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6B682" w14:textId="77777777" w:rsidR="00C37FD4" w:rsidRPr="00BD2066" w:rsidRDefault="00643134">
      <w:pPr>
        <w:rPr>
          <w:b/>
          <w:sz w:val="32"/>
          <w:szCs w:val="32"/>
        </w:rPr>
      </w:pPr>
      <w:bookmarkStart w:id="0" w:name="_GoBack"/>
      <w:bookmarkEnd w:id="0"/>
      <w:r w:rsidRPr="00BD2066">
        <w:rPr>
          <w:b/>
          <w:sz w:val="32"/>
          <w:szCs w:val="32"/>
        </w:rPr>
        <w:t xml:space="preserve">Supplementary </w:t>
      </w:r>
    </w:p>
    <w:p w14:paraId="718497A1" w14:textId="77777777" w:rsidR="00643134" w:rsidRDefault="00643134"/>
    <w:p w14:paraId="7122617F" w14:textId="77777777" w:rsidR="006C5EE5" w:rsidRPr="00BD2066" w:rsidRDefault="006C5EE5" w:rsidP="006C5EE5">
      <w:pPr>
        <w:jc w:val="both"/>
        <w:rPr>
          <w:b/>
          <w:sz w:val="28"/>
          <w:szCs w:val="28"/>
        </w:rPr>
      </w:pPr>
      <w:r w:rsidRPr="00BD2066">
        <w:rPr>
          <w:b/>
          <w:sz w:val="28"/>
          <w:szCs w:val="28"/>
        </w:rPr>
        <w:t>The line bisection bias as a deficit of proportional reasoning - Evidence from Number Line Estimation in Neglect</w:t>
      </w:r>
    </w:p>
    <w:p w14:paraId="4F032D83" w14:textId="17229D8A" w:rsidR="006C5EE5" w:rsidRPr="00BD2066" w:rsidRDefault="006C5EE5" w:rsidP="006C5EE5">
      <w:pPr>
        <w:jc w:val="both"/>
        <w:rPr>
          <w:rFonts w:cstheme="minorHAnsi"/>
          <w:sz w:val="28"/>
          <w:szCs w:val="28"/>
          <w:lang w:val="de-DE"/>
        </w:rPr>
      </w:pPr>
      <w:r w:rsidRPr="00B50FC3">
        <w:rPr>
          <w:b/>
          <w:sz w:val="32"/>
          <w:lang w:val="de-DE"/>
        </w:rPr>
        <w:br/>
      </w:r>
      <w:r w:rsidRPr="00BD2066">
        <w:rPr>
          <w:rFonts w:cstheme="minorHAnsi"/>
          <w:sz w:val="28"/>
          <w:szCs w:val="28"/>
          <w:lang w:val="de-DE"/>
        </w:rPr>
        <w:t xml:space="preserve">S. </w:t>
      </w:r>
      <w:proofErr w:type="spellStart"/>
      <w:r w:rsidRPr="00BD2066">
        <w:rPr>
          <w:rFonts w:cstheme="minorHAnsi"/>
          <w:sz w:val="28"/>
          <w:szCs w:val="28"/>
          <w:lang w:val="de-DE"/>
        </w:rPr>
        <w:t>Smaczny</w:t>
      </w:r>
      <w:proofErr w:type="spellEnd"/>
      <w:r w:rsidRPr="00BD2066">
        <w:rPr>
          <w:rFonts w:cstheme="minorHAnsi"/>
          <w:sz w:val="28"/>
          <w:szCs w:val="28"/>
          <w:lang w:val="de-DE"/>
        </w:rPr>
        <w:t>, E. Klein, S. Jung, K. Moeller, H.-O. Karnath</w:t>
      </w:r>
    </w:p>
    <w:p w14:paraId="47F5D57A" w14:textId="77777777" w:rsidR="006C5EE5" w:rsidRPr="003E23C4" w:rsidRDefault="006C5EE5" w:rsidP="006C5EE5">
      <w:pPr>
        <w:rPr>
          <w:rFonts w:cstheme="minorHAnsi"/>
          <w:szCs w:val="32"/>
          <w:vertAlign w:val="superscript"/>
          <w:lang w:val="de-DE"/>
        </w:rPr>
      </w:pPr>
    </w:p>
    <w:p w14:paraId="458908F9" w14:textId="496A0174" w:rsidR="006C5EE5" w:rsidRDefault="006C5EE5" w:rsidP="00E148F5">
      <w:pPr>
        <w:jc w:val="both"/>
        <w:rPr>
          <w:sz w:val="24"/>
          <w:szCs w:val="24"/>
          <w:lang w:val="de-DE"/>
        </w:rPr>
      </w:pPr>
    </w:p>
    <w:p w14:paraId="108BC9E0" w14:textId="77777777" w:rsidR="00E6702D" w:rsidRPr="00BD2066" w:rsidRDefault="00E6702D" w:rsidP="00E6702D">
      <w:pPr>
        <w:jc w:val="both"/>
        <w:rPr>
          <w:b/>
          <w:sz w:val="26"/>
          <w:szCs w:val="26"/>
          <w:u w:val="single"/>
          <w:lang w:val="de-DE"/>
        </w:rPr>
      </w:pPr>
    </w:p>
    <w:p w14:paraId="2F5B9C78" w14:textId="77777777" w:rsidR="00E6702D" w:rsidRPr="00BD2066" w:rsidRDefault="00E6702D" w:rsidP="00E6702D">
      <w:pPr>
        <w:jc w:val="both"/>
        <w:rPr>
          <w:b/>
          <w:sz w:val="26"/>
          <w:szCs w:val="26"/>
          <w:u w:val="single"/>
          <w:lang w:val="de-DE"/>
        </w:rPr>
      </w:pPr>
    </w:p>
    <w:p w14:paraId="7A2B818B" w14:textId="77777777" w:rsidR="00E6702D" w:rsidRPr="00BD2066" w:rsidRDefault="00E6702D" w:rsidP="00E6702D">
      <w:pPr>
        <w:jc w:val="both"/>
        <w:rPr>
          <w:b/>
          <w:sz w:val="26"/>
          <w:szCs w:val="26"/>
          <w:u w:val="single"/>
          <w:lang w:val="de-DE"/>
        </w:rPr>
      </w:pPr>
    </w:p>
    <w:p w14:paraId="58A9E875" w14:textId="1889D134" w:rsidR="00E6702D" w:rsidRPr="00BD2066" w:rsidRDefault="00E6702D" w:rsidP="00E6702D">
      <w:pPr>
        <w:jc w:val="both"/>
        <w:rPr>
          <w:b/>
          <w:sz w:val="26"/>
          <w:szCs w:val="26"/>
          <w:u w:val="single"/>
        </w:rPr>
      </w:pPr>
      <w:r w:rsidRPr="00BD2066">
        <w:rPr>
          <w:b/>
          <w:sz w:val="26"/>
          <w:szCs w:val="26"/>
          <w:u w:val="single"/>
        </w:rPr>
        <w:t>In-depth elaboration of patients P3, P12, P19, and P20 in the segmentations task</w:t>
      </w:r>
    </w:p>
    <w:p w14:paraId="02C69191" w14:textId="503F59C4" w:rsidR="00E6702D" w:rsidRPr="00E6702D" w:rsidRDefault="00E6702D" w:rsidP="00E6702D">
      <w:p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Pr="00BD2066">
        <w:rPr>
          <w:sz w:val="24"/>
          <w:szCs w:val="24"/>
        </w:rPr>
        <w:t xml:space="preserve">n the ‘quarters’ subtask, one N+ (P3) and two NLB+ (P12, P19) patients showed a response pattern indicating that they placed all three </w:t>
      </w:r>
      <w:r w:rsidR="006942F4">
        <w:rPr>
          <w:sz w:val="24"/>
          <w:szCs w:val="24"/>
        </w:rPr>
        <w:t>marks</w:t>
      </w:r>
      <w:r w:rsidRPr="00BD2066">
        <w:rPr>
          <w:sz w:val="24"/>
          <w:szCs w:val="24"/>
        </w:rPr>
        <w:t xml:space="preserve"> very close to one another instead of truly </w:t>
      </w:r>
      <w:proofErr w:type="spellStart"/>
      <w:r w:rsidR="006942F4">
        <w:rPr>
          <w:sz w:val="24"/>
          <w:szCs w:val="24"/>
        </w:rPr>
        <w:t>disecting</w:t>
      </w:r>
      <w:proofErr w:type="spellEnd"/>
      <w:r w:rsidRPr="00BD2066">
        <w:rPr>
          <w:sz w:val="24"/>
          <w:szCs w:val="24"/>
        </w:rPr>
        <w:t xml:space="preserve"> the line into equal </w:t>
      </w:r>
      <w:r w:rsidR="006942F4">
        <w:rPr>
          <w:sz w:val="24"/>
          <w:szCs w:val="24"/>
        </w:rPr>
        <w:t>segments</w:t>
      </w:r>
      <w:r w:rsidRPr="00BD2066">
        <w:rPr>
          <w:sz w:val="24"/>
          <w:szCs w:val="24"/>
        </w:rPr>
        <w:t xml:space="preserve">. Also, the same patient from the N+ group (P3) and a different patient from the NLB+ group (P20) behaved very differently from the rest of their groups in the ‘thirds’ subtask. </w:t>
      </w:r>
    </w:p>
    <w:p w14:paraId="06B9E5D1" w14:textId="6E11CBE0" w:rsidR="00643134" w:rsidRPr="00C60A5B" w:rsidRDefault="00F9169D" w:rsidP="00E148F5">
      <w:pPr>
        <w:jc w:val="both"/>
        <w:rPr>
          <w:sz w:val="24"/>
          <w:szCs w:val="24"/>
        </w:rPr>
      </w:pPr>
      <w:r w:rsidRPr="00C60A5B">
        <w:rPr>
          <w:sz w:val="24"/>
          <w:szCs w:val="24"/>
        </w:rPr>
        <w:t xml:space="preserve">Figure S1 </w:t>
      </w:r>
      <w:r w:rsidR="00CE00BD" w:rsidRPr="00C60A5B">
        <w:rPr>
          <w:sz w:val="24"/>
          <w:szCs w:val="24"/>
        </w:rPr>
        <w:t>present</w:t>
      </w:r>
      <w:r w:rsidRPr="00C60A5B">
        <w:rPr>
          <w:sz w:val="24"/>
          <w:szCs w:val="24"/>
        </w:rPr>
        <w:t>s</w:t>
      </w:r>
      <w:r w:rsidR="00CE00BD" w:rsidRPr="00C60A5B">
        <w:rPr>
          <w:sz w:val="24"/>
          <w:szCs w:val="24"/>
        </w:rPr>
        <w:t xml:space="preserve"> mean responses </w:t>
      </w:r>
      <w:r w:rsidR="006942F4">
        <w:rPr>
          <w:sz w:val="24"/>
          <w:szCs w:val="24"/>
        </w:rPr>
        <w:t>by P3</w:t>
      </w:r>
      <w:r w:rsidR="00CE00BD" w:rsidRPr="00C60A5B">
        <w:rPr>
          <w:sz w:val="24"/>
          <w:szCs w:val="24"/>
        </w:rPr>
        <w:t xml:space="preserve"> in the “quarters” </w:t>
      </w:r>
      <w:r w:rsidR="00D90F4E" w:rsidRPr="00C60A5B">
        <w:rPr>
          <w:sz w:val="24"/>
          <w:szCs w:val="24"/>
        </w:rPr>
        <w:t xml:space="preserve">subtask </w:t>
      </w:r>
      <w:r w:rsidR="00CE00BD" w:rsidRPr="00C60A5B">
        <w:rPr>
          <w:sz w:val="24"/>
          <w:szCs w:val="24"/>
        </w:rPr>
        <w:t>who attempted the task but showed highly untypical responses compared to the rest of their group</w:t>
      </w:r>
      <w:r w:rsidR="00CA203B" w:rsidRPr="00C60A5B">
        <w:rPr>
          <w:sz w:val="24"/>
          <w:szCs w:val="24"/>
        </w:rPr>
        <w:t xml:space="preserve">. </w:t>
      </w:r>
      <w:r w:rsidRPr="00C60A5B">
        <w:rPr>
          <w:sz w:val="24"/>
          <w:szCs w:val="24"/>
        </w:rPr>
        <w:t xml:space="preserve">Group N+ generally was able to </w:t>
      </w:r>
      <w:r w:rsidR="006942F4">
        <w:rPr>
          <w:sz w:val="24"/>
          <w:szCs w:val="24"/>
        </w:rPr>
        <w:t>dissect</w:t>
      </w:r>
      <w:r w:rsidR="006942F4" w:rsidRPr="00C60A5B">
        <w:rPr>
          <w:sz w:val="24"/>
          <w:szCs w:val="24"/>
        </w:rPr>
        <w:t xml:space="preserve"> </w:t>
      </w:r>
      <w:r w:rsidRPr="00C60A5B">
        <w:rPr>
          <w:sz w:val="24"/>
          <w:szCs w:val="24"/>
        </w:rPr>
        <w:t xml:space="preserve">the line into 4 equal </w:t>
      </w:r>
      <w:r w:rsidR="006942F4">
        <w:rPr>
          <w:sz w:val="24"/>
          <w:szCs w:val="24"/>
        </w:rPr>
        <w:t>segments</w:t>
      </w:r>
      <w:r w:rsidRPr="00C60A5B">
        <w:rPr>
          <w:sz w:val="24"/>
          <w:szCs w:val="24"/>
        </w:rPr>
        <w:t xml:space="preserve">, only </w:t>
      </w:r>
      <w:r w:rsidR="006942F4">
        <w:rPr>
          <w:sz w:val="24"/>
          <w:szCs w:val="24"/>
        </w:rPr>
        <w:t>P</w:t>
      </w:r>
      <w:r w:rsidRPr="00C60A5B">
        <w:rPr>
          <w:sz w:val="24"/>
          <w:szCs w:val="24"/>
        </w:rPr>
        <w:t>3</w:t>
      </w:r>
      <w:r w:rsidR="00E148F5" w:rsidRPr="00C60A5B">
        <w:rPr>
          <w:sz w:val="24"/>
          <w:szCs w:val="24"/>
        </w:rPr>
        <w:t xml:space="preserve"> placed all three lines very close to one another, and all of them into the left half of the line</w:t>
      </w:r>
      <w:r w:rsidRPr="00C60A5B">
        <w:rPr>
          <w:sz w:val="24"/>
          <w:szCs w:val="24"/>
        </w:rPr>
        <w:t xml:space="preserve"> (see also Figure 2 of the main manuscript)</w:t>
      </w:r>
      <w:r w:rsidR="00491BF4" w:rsidRPr="00C60A5B">
        <w:rPr>
          <w:sz w:val="24"/>
          <w:szCs w:val="24"/>
        </w:rPr>
        <w:t xml:space="preserve">. This </w:t>
      </w:r>
      <w:r w:rsidRPr="00C60A5B">
        <w:rPr>
          <w:sz w:val="24"/>
          <w:szCs w:val="24"/>
        </w:rPr>
        <w:t>suggest</w:t>
      </w:r>
      <w:r w:rsidR="00491BF4" w:rsidRPr="00C60A5B">
        <w:rPr>
          <w:sz w:val="24"/>
          <w:szCs w:val="24"/>
        </w:rPr>
        <w:t>s</w:t>
      </w:r>
      <w:r w:rsidRPr="00C60A5B">
        <w:rPr>
          <w:sz w:val="24"/>
          <w:szCs w:val="24"/>
        </w:rPr>
        <w:t xml:space="preserve"> that </w:t>
      </w:r>
      <w:r w:rsidR="006942F4">
        <w:rPr>
          <w:sz w:val="24"/>
          <w:szCs w:val="24"/>
        </w:rPr>
        <w:t>P</w:t>
      </w:r>
      <w:r w:rsidR="00491BF4" w:rsidRPr="00C60A5B">
        <w:rPr>
          <w:sz w:val="24"/>
          <w:szCs w:val="24"/>
        </w:rPr>
        <w:t xml:space="preserve">3 was </w:t>
      </w:r>
      <w:r w:rsidRPr="00C60A5B">
        <w:rPr>
          <w:sz w:val="24"/>
          <w:szCs w:val="24"/>
        </w:rPr>
        <w:t xml:space="preserve">not able to correctly carry out this task. </w:t>
      </w:r>
      <w:r w:rsidR="00491BF4" w:rsidRPr="00C60A5B">
        <w:rPr>
          <w:sz w:val="24"/>
          <w:szCs w:val="24"/>
        </w:rPr>
        <w:t xml:space="preserve">For this reason, </w:t>
      </w:r>
      <w:r w:rsidRPr="00C60A5B">
        <w:rPr>
          <w:sz w:val="24"/>
          <w:szCs w:val="24"/>
        </w:rPr>
        <w:t xml:space="preserve">we excluded </w:t>
      </w:r>
      <w:r w:rsidR="006942F4">
        <w:rPr>
          <w:sz w:val="24"/>
          <w:szCs w:val="24"/>
        </w:rPr>
        <w:t>P</w:t>
      </w:r>
      <w:r w:rsidR="00491BF4" w:rsidRPr="00C60A5B">
        <w:rPr>
          <w:sz w:val="24"/>
          <w:szCs w:val="24"/>
        </w:rPr>
        <w:t xml:space="preserve">3 </w:t>
      </w:r>
      <w:r w:rsidRPr="00C60A5B">
        <w:rPr>
          <w:sz w:val="24"/>
          <w:szCs w:val="24"/>
        </w:rPr>
        <w:t>for a second, additional analysis.</w:t>
      </w:r>
    </w:p>
    <w:p w14:paraId="24B22CD0" w14:textId="77777777" w:rsidR="00CE00BD" w:rsidRPr="00C60A5B" w:rsidRDefault="00CE00BD" w:rsidP="00E148F5">
      <w:pPr>
        <w:jc w:val="both"/>
        <w:rPr>
          <w:sz w:val="24"/>
          <w:szCs w:val="24"/>
        </w:rPr>
      </w:pPr>
    </w:p>
    <w:p w14:paraId="626DEFA4" w14:textId="4E43A6E5" w:rsidR="00D90F4E" w:rsidRPr="00C60A5B" w:rsidRDefault="00E6702D">
      <w:pPr>
        <w:rPr>
          <w:sz w:val="24"/>
          <w:szCs w:val="24"/>
        </w:rPr>
      </w:pPr>
      <w:r>
        <w:rPr>
          <w:sz w:val="24"/>
          <w:szCs w:val="24"/>
        </w:rPr>
        <w:br w:type="column"/>
      </w:r>
      <w:r w:rsidR="00D90F4E" w:rsidRPr="00A55997">
        <w:rPr>
          <w:b/>
          <w:sz w:val="24"/>
          <w:szCs w:val="24"/>
        </w:rPr>
        <w:lastRenderedPageBreak/>
        <w:t>Figure S1</w:t>
      </w:r>
      <w:r w:rsidR="00D90F4E" w:rsidRPr="00C60A5B">
        <w:rPr>
          <w:sz w:val="24"/>
          <w:szCs w:val="24"/>
        </w:rPr>
        <w:t xml:space="preserve">: </w:t>
      </w:r>
      <w:r w:rsidR="006942F4">
        <w:rPr>
          <w:sz w:val="24"/>
          <w:szCs w:val="24"/>
        </w:rPr>
        <w:t>C</w:t>
      </w:r>
      <w:r w:rsidR="00331AA4" w:rsidRPr="00C60A5B">
        <w:rPr>
          <w:sz w:val="24"/>
          <w:szCs w:val="24"/>
        </w:rPr>
        <w:t xml:space="preserve">omparison of </w:t>
      </w:r>
      <w:r w:rsidR="006942F4">
        <w:rPr>
          <w:sz w:val="24"/>
          <w:szCs w:val="24"/>
        </w:rPr>
        <w:t>P</w:t>
      </w:r>
      <w:r w:rsidR="00331AA4" w:rsidRPr="00C60A5B">
        <w:rPr>
          <w:sz w:val="24"/>
          <w:szCs w:val="24"/>
        </w:rPr>
        <w:t xml:space="preserve">3 with the rest of group N+ in the “quarters” </w:t>
      </w:r>
      <w:r w:rsidR="00533073" w:rsidRPr="00C60A5B">
        <w:rPr>
          <w:sz w:val="24"/>
          <w:szCs w:val="24"/>
        </w:rPr>
        <w:t>subtask</w:t>
      </w:r>
    </w:p>
    <w:p w14:paraId="5A90F488" w14:textId="57475B9B" w:rsidR="00CE00BD" w:rsidRPr="00463AA1" w:rsidRDefault="004D03A1">
      <w:pPr>
        <w:rPr>
          <w:sz w:val="24"/>
          <w:szCs w:val="24"/>
        </w:rPr>
      </w:pPr>
      <w:r w:rsidRPr="00463AA1">
        <w:rPr>
          <w:noProof/>
          <w:sz w:val="24"/>
          <w:szCs w:val="24"/>
          <w:lang w:val="de-DE" w:eastAsia="de-DE"/>
        </w:rPr>
        <w:drawing>
          <wp:inline distT="0" distB="0" distL="0" distR="0" wp14:anchorId="67923341" wp14:editId="6ED2B82A">
            <wp:extent cx="2886075" cy="37528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de1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654" b="54398"/>
                    <a:stretch/>
                  </pic:blipFill>
                  <pic:spPr bwMode="auto">
                    <a:xfrm>
                      <a:off x="0" y="0"/>
                      <a:ext cx="2886075" cy="3752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434358" w14:textId="77777777" w:rsidR="00533073" w:rsidRPr="00C60A5B" w:rsidRDefault="00533073" w:rsidP="00A00BC5">
      <w:pPr>
        <w:jc w:val="both"/>
        <w:rPr>
          <w:sz w:val="24"/>
          <w:szCs w:val="24"/>
        </w:rPr>
      </w:pPr>
    </w:p>
    <w:p w14:paraId="0601F6B4" w14:textId="2A7E1A88" w:rsidR="00F9169D" w:rsidRPr="00C60A5B" w:rsidRDefault="002F6A4E" w:rsidP="00A00BC5">
      <w:pPr>
        <w:jc w:val="both"/>
        <w:rPr>
          <w:sz w:val="24"/>
          <w:szCs w:val="24"/>
        </w:rPr>
      </w:pPr>
      <w:r w:rsidRPr="00C60A5B">
        <w:rPr>
          <w:sz w:val="24"/>
          <w:szCs w:val="24"/>
        </w:rPr>
        <w:t>Such</w:t>
      </w:r>
      <w:r w:rsidR="00F9169D" w:rsidRPr="00C60A5B">
        <w:rPr>
          <w:sz w:val="24"/>
          <w:szCs w:val="24"/>
        </w:rPr>
        <w:t xml:space="preserve"> highly untypical response</w:t>
      </w:r>
      <w:r w:rsidR="00CA203B" w:rsidRPr="00C60A5B">
        <w:rPr>
          <w:sz w:val="24"/>
          <w:szCs w:val="24"/>
        </w:rPr>
        <w:t xml:space="preserve"> patterns could </w:t>
      </w:r>
      <w:r w:rsidRPr="00C60A5B">
        <w:rPr>
          <w:sz w:val="24"/>
          <w:szCs w:val="24"/>
        </w:rPr>
        <w:t xml:space="preserve">also </w:t>
      </w:r>
      <w:r w:rsidR="00CA203B" w:rsidRPr="00C60A5B">
        <w:rPr>
          <w:sz w:val="24"/>
          <w:szCs w:val="24"/>
        </w:rPr>
        <w:t xml:space="preserve">be found for </w:t>
      </w:r>
      <w:r w:rsidR="00F9169D" w:rsidRPr="00C60A5B">
        <w:rPr>
          <w:sz w:val="24"/>
          <w:szCs w:val="24"/>
        </w:rPr>
        <w:t xml:space="preserve">two </w:t>
      </w:r>
      <w:r w:rsidR="00CA203B" w:rsidRPr="00C60A5B">
        <w:rPr>
          <w:sz w:val="24"/>
          <w:szCs w:val="24"/>
        </w:rPr>
        <w:t>members of group NLB+</w:t>
      </w:r>
      <w:r w:rsidR="00F9169D" w:rsidRPr="00C60A5B">
        <w:rPr>
          <w:sz w:val="24"/>
          <w:szCs w:val="24"/>
        </w:rPr>
        <w:t xml:space="preserve"> in the “quarters” subtask (cf. Figure S2). While showing great variation, Group NLB+ generally showed behavior indicating an attempt to </w:t>
      </w:r>
      <w:r w:rsidR="006942F4">
        <w:rPr>
          <w:sz w:val="24"/>
          <w:szCs w:val="24"/>
        </w:rPr>
        <w:t>dissect</w:t>
      </w:r>
      <w:r w:rsidR="006942F4" w:rsidRPr="00C60A5B">
        <w:rPr>
          <w:sz w:val="24"/>
          <w:szCs w:val="24"/>
        </w:rPr>
        <w:t xml:space="preserve"> </w:t>
      </w:r>
      <w:r w:rsidR="00F9169D" w:rsidRPr="00C60A5B">
        <w:rPr>
          <w:sz w:val="24"/>
          <w:szCs w:val="24"/>
        </w:rPr>
        <w:t xml:space="preserve">the line into </w:t>
      </w:r>
      <w:r w:rsidR="006942F4">
        <w:rPr>
          <w:sz w:val="24"/>
          <w:szCs w:val="24"/>
        </w:rPr>
        <w:t>4</w:t>
      </w:r>
      <w:r w:rsidR="006942F4" w:rsidRPr="00C60A5B">
        <w:rPr>
          <w:sz w:val="24"/>
          <w:szCs w:val="24"/>
        </w:rPr>
        <w:t xml:space="preserve"> </w:t>
      </w:r>
      <w:r w:rsidR="00F9169D" w:rsidRPr="00C60A5B">
        <w:rPr>
          <w:sz w:val="24"/>
          <w:szCs w:val="24"/>
        </w:rPr>
        <w:t xml:space="preserve">equal </w:t>
      </w:r>
      <w:r w:rsidR="006942F4">
        <w:rPr>
          <w:sz w:val="24"/>
          <w:szCs w:val="24"/>
        </w:rPr>
        <w:t>segments</w:t>
      </w:r>
      <w:r w:rsidR="00F9169D" w:rsidRPr="00C60A5B">
        <w:rPr>
          <w:sz w:val="24"/>
          <w:szCs w:val="24"/>
        </w:rPr>
        <w:t xml:space="preserve">, only that their responses were all skewed towards the right, as if they were unaware of the left end of the line. On the other hand, </w:t>
      </w:r>
      <w:r w:rsidR="006942F4">
        <w:rPr>
          <w:sz w:val="24"/>
          <w:szCs w:val="24"/>
        </w:rPr>
        <w:t>P</w:t>
      </w:r>
      <w:r w:rsidR="00F9169D" w:rsidRPr="00C60A5B">
        <w:rPr>
          <w:sz w:val="24"/>
          <w:szCs w:val="24"/>
        </w:rPr>
        <w:t xml:space="preserve">12 and </w:t>
      </w:r>
      <w:r w:rsidR="006942F4">
        <w:rPr>
          <w:sz w:val="24"/>
          <w:szCs w:val="24"/>
        </w:rPr>
        <w:t>P</w:t>
      </w:r>
      <w:r w:rsidR="00F9169D" w:rsidRPr="00C60A5B">
        <w:rPr>
          <w:sz w:val="24"/>
          <w:szCs w:val="24"/>
        </w:rPr>
        <w:t>19 just placed all lines very close to one another, suggesting that they were not able to carry out the task correctly. Therefore, we excluded them for a second, additional analysis</w:t>
      </w:r>
      <w:r w:rsidR="00E148F5" w:rsidRPr="00C60A5B">
        <w:rPr>
          <w:sz w:val="24"/>
          <w:szCs w:val="24"/>
        </w:rPr>
        <w:t xml:space="preserve"> of the “quarters” task</w:t>
      </w:r>
      <w:r w:rsidR="00F9169D" w:rsidRPr="00C60A5B">
        <w:rPr>
          <w:sz w:val="24"/>
          <w:szCs w:val="24"/>
        </w:rPr>
        <w:t xml:space="preserve">. </w:t>
      </w:r>
    </w:p>
    <w:p w14:paraId="1461FD15" w14:textId="44AE860E" w:rsidR="00CE00BD" w:rsidRPr="00463AA1" w:rsidRDefault="00CE00BD">
      <w:pPr>
        <w:rPr>
          <w:sz w:val="24"/>
          <w:szCs w:val="24"/>
        </w:rPr>
      </w:pPr>
    </w:p>
    <w:p w14:paraId="0E36D01F" w14:textId="77777777" w:rsidR="00CA203B" w:rsidRPr="00463AA1" w:rsidRDefault="00CA203B">
      <w:pPr>
        <w:rPr>
          <w:sz w:val="24"/>
          <w:szCs w:val="24"/>
        </w:rPr>
      </w:pPr>
    </w:p>
    <w:p w14:paraId="67DADF4B" w14:textId="16DA9D19" w:rsidR="00F9169D" w:rsidRPr="00C60A5B" w:rsidRDefault="00E6702D" w:rsidP="00F9169D">
      <w:pPr>
        <w:rPr>
          <w:sz w:val="24"/>
          <w:szCs w:val="24"/>
        </w:rPr>
      </w:pPr>
      <w:r>
        <w:rPr>
          <w:sz w:val="24"/>
          <w:szCs w:val="24"/>
        </w:rPr>
        <w:br w:type="column"/>
      </w:r>
      <w:r w:rsidR="00F9169D" w:rsidRPr="00A55997">
        <w:rPr>
          <w:b/>
          <w:sz w:val="24"/>
          <w:szCs w:val="24"/>
        </w:rPr>
        <w:lastRenderedPageBreak/>
        <w:t>Figure S2</w:t>
      </w:r>
      <w:r w:rsidR="00F9169D" w:rsidRPr="00C60A5B">
        <w:rPr>
          <w:sz w:val="24"/>
          <w:szCs w:val="24"/>
        </w:rPr>
        <w:t xml:space="preserve">: </w:t>
      </w:r>
      <w:r w:rsidR="006942F4">
        <w:rPr>
          <w:sz w:val="24"/>
          <w:szCs w:val="24"/>
        </w:rPr>
        <w:t>C</w:t>
      </w:r>
      <w:r w:rsidR="00331AA4" w:rsidRPr="00C60A5B">
        <w:rPr>
          <w:sz w:val="24"/>
          <w:szCs w:val="24"/>
        </w:rPr>
        <w:t xml:space="preserve">omparison of </w:t>
      </w:r>
      <w:r w:rsidR="006942F4">
        <w:rPr>
          <w:sz w:val="24"/>
          <w:szCs w:val="24"/>
        </w:rPr>
        <w:t>P</w:t>
      </w:r>
      <w:r w:rsidR="00331AA4" w:rsidRPr="00C60A5B">
        <w:rPr>
          <w:sz w:val="24"/>
          <w:szCs w:val="24"/>
        </w:rPr>
        <w:t xml:space="preserve">12 and </w:t>
      </w:r>
      <w:r w:rsidR="006942F4">
        <w:rPr>
          <w:sz w:val="24"/>
          <w:szCs w:val="24"/>
        </w:rPr>
        <w:t>P</w:t>
      </w:r>
      <w:r w:rsidR="00331AA4" w:rsidRPr="00C60A5B">
        <w:rPr>
          <w:sz w:val="24"/>
          <w:szCs w:val="24"/>
        </w:rPr>
        <w:t>19 with the rest of the NLB</w:t>
      </w:r>
      <w:r w:rsidR="006942F4">
        <w:rPr>
          <w:sz w:val="24"/>
          <w:szCs w:val="24"/>
        </w:rPr>
        <w:t>+</w:t>
      </w:r>
      <w:r w:rsidR="00331AA4" w:rsidRPr="00C60A5B">
        <w:rPr>
          <w:sz w:val="24"/>
          <w:szCs w:val="24"/>
        </w:rPr>
        <w:t xml:space="preserve"> group</w:t>
      </w:r>
    </w:p>
    <w:p w14:paraId="0CC6E57E" w14:textId="43D0B555" w:rsidR="00CE00BD" w:rsidRPr="00463AA1" w:rsidRDefault="004D03A1">
      <w:pPr>
        <w:rPr>
          <w:sz w:val="24"/>
          <w:szCs w:val="24"/>
        </w:rPr>
      </w:pPr>
      <w:r w:rsidRPr="00463AA1">
        <w:rPr>
          <w:noProof/>
          <w:sz w:val="24"/>
          <w:szCs w:val="24"/>
          <w:lang w:val="de-DE" w:eastAsia="de-DE"/>
        </w:rPr>
        <w:drawing>
          <wp:inline distT="0" distB="0" distL="0" distR="0" wp14:anchorId="38C963DB" wp14:editId="647BB23C">
            <wp:extent cx="2886075" cy="55054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de2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654" b="33102"/>
                    <a:stretch/>
                  </pic:blipFill>
                  <pic:spPr bwMode="auto">
                    <a:xfrm>
                      <a:off x="0" y="0"/>
                      <a:ext cx="2886075" cy="5505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B09B7E" w14:textId="77777777" w:rsidR="00CE00BD" w:rsidRPr="00463AA1" w:rsidRDefault="00CE00BD">
      <w:pPr>
        <w:rPr>
          <w:sz w:val="24"/>
          <w:szCs w:val="24"/>
        </w:rPr>
      </w:pPr>
    </w:p>
    <w:p w14:paraId="56D05756" w14:textId="1158E40E" w:rsidR="00F9169D" w:rsidRPr="00C60A5B" w:rsidRDefault="00F9169D" w:rsidP="00A00BC5">
      <w:pPr>
        <w:jc w:val="both"/>
        <w:rPr>
          <w:sz w:val="24"/>
          <w:szCs w:val="24"/>
        </w:rPr>
      </w:pPr>
      <w:r w:rsidRPr="00C60A5B">
        <w:rPr>
          <w:sz w:val="24"/>
          <w:szCs w:val="24"/>
        </w:rPr>
        <w:t xml:space="preserve">Similar issues arose for the “thirds” </w:t>
      </w:r>
      <w:r w:rsidR="00533073" w:rsidRPr="00C60A5B">
        <w:rPr>
          <w:sz w:val="24"/>
          <w:szCs w:val="24"/>
        </w:rPr>
        <w:t>sub</w:t>
      </w:r>
      <w:r w:rsidRPr="00C60A5B">
        <w:rPr>
          <w:sz w:val="24"/>
          <w:szCs w:val="24"/>
        </w:rPr>
        <w:t xml:space="preserve">task. Again, </w:t>
      </w:r>
      <w:r w:rsidR="006942F4">
        <w:rPr>
          <w:sz w:val="24"/>
          <w:szCs w:val="24"/>
        </w:rPr>
        <w:t>P</w:t>
      </w:r>
      <w:r w:rsidRPr="00C60A5B">
        <w:rPr>
          <w:sz w:val="24"/>
          <w:szCs w:val="24"/>
        </w:rPr>
        <w:t xml:space="preserve">3 placed both marks very close to one another, while the rest of </w:t>
      </w:r>
      <w:r w:rsidR="006942F4">
        <w:rPr>
          <w:sz w:val="24"/>
          <w:szCs w:val="24"/>
        </w:rPr>
        <w:t>the</w:t>
      </w:r>
      <w:r w:rsidR="006942F4" w:rsidRPr="00C60A5B">
        <w:rPr>
          <w:sz w:val="24"/>
          <w:szCs w:val="24"/>
        </w:rPr>
        <w:t xml:space="preserve"> </w:t>
      </w:r>
      <w:r w:rsidRPr="00C60A5B">
        <w:rPr>
          <w:sz w:val="24"/>
          <w:szCs w:val="24"/>
        </w:rPr>
        <w:t xml:space="preserve">N+ </w:t>
      </w:r>
      <w:r w:rsidR="006942F4">
        <w:rPr>
          <w:sz w:val="24"/>
          <w:szCs w:val="24"/>
        </w:rPr>
        <w:t xml:space="preserve">group </w:t>
      </w:r>
      <w:r w:rsidRPr="00C60A5B">
        <w:rPr>
          <w:sz w:val="24"/>
          <w:szCs w:val="24"/>
        </w:rPr>
        <w:t xml:space="preserve">showed no pronounced difficulties </w:t>
      </w:r>
      <w:r w:rsidR="006942F4">
        <w:rPr>
          <w:sz w:val="24"/>
          <w:szCs w:val="24"/>
        </w:rPr>
        <w:t>dissecting</w:t>
      </w:r>
      <w:r w:rsidR="006942F4" w:rsidRPr="00C60A5B">
        <w:rPr>
          <w:sz w:val="24"/>
          <w:szCs w:val="24"/>
        </w:rPr>
        <w:t xml:space="preserve"> </w:t>
      </w:r>
      <w:r w:rsidRPr="00C60A5B">
        <w:rPr>
          <w:sz w:val="24"/>
          <w:szCs w:val="24"/>
        </w:rPr>
        <w:t>the line</w:t>
      </w:r>
      <w:r w:rsidR="002F6A4E" w:rsidRPr="00C60A5B">
        <w:rPr>
          <w:sz w:val="24"/>
          <w:szCs w:val="24"/>
        </w:rPr>
        <w:t xml:space="preserve"> (Figure S3).</w:t>
      </w:r>
      <w:r w:rsidRPr="00C60A5B">
        <w:rPr>
          <w:sz w:val="24"/>
          <w:szCs w:val="24"/>
        </w:rPr>
        <w:t xml:space="preserve"> Interestingly, </w:t>
      </w:r>
      <w:r w:rsidR="006942F4">
        <w:rPr>
          <w:sz w:val="24"/>
          <w:szCs w:val="24"/>
        </w:rPr>
        <w:t>P</w:t>
      </w:r>
      <w:r w:rsidR="001243A0" w:rsidRPr="00C60A5B">
        <w:rPr>
          <w:sz w:val="24"/>
          <w:szCs w:val="24"/>
        </w:rPr>
        <w:t>20</w:t>
      </w:r>
      <w:r w:rsidRPr="00C60A5B">
        <w:rPr>
          <w:sz w:val="24"/>
          <w:szCs w:val="24"/>
        </w:rPr>
        <w:t xml:space="preserve"> of </w:t>
      </w:r>
      <w:r w:rsidR="006942F4">
        <w:rPr>
          <w:sz w:val="24"/>
          <w:szCs w:val="24"/>
        </w:rPr>
        <w:t xml:space="preserve">the </w:t>
      </w:r>
      <w:r w:rsidR="001243A0" w:rsidRPr="00463AA1">
        <w:rPr>
          <w:sz w:val="24"/>
          <w:szCs w:val="24"/>
        </w:rPr>
        <w:t xml:space="preserve">NLB+ </w:t>
      </w:r>
      <w:r w:rsidR="006942F4" w:rsidRPr="00C60A5B">
        <w:rPr>
          <w:sz w:val="24"/>
          <w:szCs w:val="24"/>
        </w:rPr>
        <w:t xml:space="preserve">group </w:t>
      </w:r>
      <w:r w:rsidRPr="00C60A5B">
        <w:rPr>
          <w:sz w:val="24"/>
          <w:szCs w:val="24"/>
        </w:rPr>
        <w:t xml:space="preserve">showed highly unusual </w:t>
      </w:r>
      <w:proofErr w:type="spellStart"/>
      <w:r w:rsidRPr="00C60A5B">
        <w:rPr>
          <w:sz w:val="24"/>
          <w:szCs w:val="24"/>
        </w:rPr>
        <w:t>behaviour</w:t>
      </w:r>
      <w:proofErr w:type="spellEnd"/>
      <w:r w:rsidRPr="00C60A5B">
        <w:rPr>
          <w:sz w:val="24"/>
          <w:szCs w:val="24"/>
        </w:rPr>
        <w:t xml:space="preserve"> in the </w:t>
      </w:r>
      <w:r w:rsidR="00A907D8" w:rsidRPr="00C60A5B">
        <w:rPr>
          <w:sz w:val="24"/>
          <w:szCs w:val="24"/>
        </w:rPr>
        <w:t>“</w:t>
      </w:r>
      <w:r w:rsidRPr="00C60A5B">
        <w:rPr>
          <w:sz w:val="24"/>
          <w:szCs w:val="24"/>
        </w:rPr>
        <w:t>thirds</w:t>
      </w:r>
      <w:r w:rsidR="00A907D8" w:rsidRPr="00C60A5B">
        <w:rPr>
          <w:sz w:val="24"/>
          <w:szCs w:val="24"/>
        </w:rPr>
        <w:t>”</w:t>
      </w:r>
      <w:r w:rsidRPr="00C60A5B">
        <w:rPr>
          <w:sz w:val="24"/>
          <w:szCs w:val="24"/>
        </w:rPr>
        <w:t xml:space="preserve"> </w:t>
      </w:r>
      <w:r w:rsidR="00533073" w:rsidRPr="00C60A5B">
        <w:rPr>
          <w:sz w:val="24"/>
          <w:szCs w:val="24"/>
        </w:rPr>
        <w:t>subtask</w:t>
      </w:r>
      <w:r w:rsidRPr="00C60A5B">
        <w:rPr>
          <w:sz w:val="24"/>
          <w:szCs w:val="24"/>
        </w:rPr>
        <w:t>, placing their left mark extremely to the left and their right mark extremely to the right</w:t>
      </w:r>
      <w:r w:rsidR="002F6A4E" w:rsidRPr="00C60A5B">
        <w:rPr>
          <w:sz w:val="24"/>
          <w:szCs w:val="24"/>
        </w:rPr>
        <w:t xml:space="preserve"> (Figure S4).</w:t>
      </w:r>
      <w:r w:rsidR="00E148F5" w:rsidRPr="00C60A5B">
        <w:rPr>
          <w:sz w:val="24"/>
          <w:szCs w:val="24"/>
        </w:rPr>
        <w:t xml:space="preserve"> Therefore, </w:t>
      </w:r>
      <w:r w:rsidR="006942F4">
        <w:rPr>
          <w:sz w:val="24"/>
          <w:szCs w:val="24"/>
        </w:rPr>
        <w:t>P</w:t>
      </w:r>
      <w:r w:rsidR="00E148F5" w:rsidRPr="00C60A5B">
        <w:rPr>
          <w:sz w:val="24"/>
          <w:szCs w:val="24"/>
        </w:rPr>
        <w:t>20 was also excluded from the analysis of the “thirds” task.</w:t>
      </w:r>
    </w:p>
    <w:p w14:paraId="498F6E20" w14:textId="77777777" w:rsidR="00CA203B" w:rsidRPr="00C60A5B" w:rsidRDefault="00CA203B">
      <w:pPr>
        <w:rPr>
          <w:sz w:val="24"/>
          <w:szCs w:val="24"/>
        </w:rPr>
      </w:pPr>
    </w:p>
    <w:p w14:paraId="1E80A6A1" w14:textId="7790F801" w:rsidR="00F9169D" w:rsidRPr="00C60A5B" w:rsidRDefault="00E6702D" w:rsidP="00F9169D">
      <w:pPr>
        <w:rPr>
          <w:sz w:val="24"/>
          <w:szCs w:val="24"/>
        </w:rPr>
      </w:pPr>
      <w:r>
        <w:rPr>
          <w:sz w:val="24"/>
          <w:szCs w:val="24"/>
        </w:rPr>
        <w:br w:type="column"/>
      </w:r>
      <w:r w:rsidR="00F9169D" w:rsidRPr="00A55997">
        <w:rPr>
          <w:b/>
          <w:sz w:val="24"/>
          <w:szCs w:val="24"/>
        </w:rPr>
        <w:lastRenderedPageBreak/>
        <w:t>Figure S3</w:t>
      </w:r>
      <w:r w:rsidR="00F9169D" w:rsidRPr="00C60A5B">
        <w:rPr>
          <w:sz w:val="24"/>
          <w:szCs w:val="24"/>
        </w:rPr>
        <w:t xml:space="preserve">: </w:t>
      </w:r>
      <w:r w:rsidR="006942F4">
        <w:rPr>
          <w:sz w:val="24"/>
          <w:szCs w:val="24"/>
        </w:rPr>
        <w:t>C</w:t>
      </w:r>
      <w:r w:rsidR="002F6A4E" w:rsidRPr="00C60A5B">
        <w:rPr>
          <w:sz w:val="24"/>
          <w:szCs w:val="24"/>
        </w:rPr>
        <w:t xml:space="preserve">omparison of </w:t>
      </w:r>
      <w:r w:rsidR="006942F4">
        <w:rPr>
          <w:sz w:val="24"/>
          <w:szCs w:val="24"/>
        </w:rPr>
        <w:t>P</w:t>
      </w:r>
      <w:r w:rsidR="002F6A4E" w:rsidRPr="00C60A5B">
        <w:rPr>
          <w:sz w:val="24"/>
          <w:szCs w:val="24"/>
        </w:rPr>
        <w:t xml:space="preserve">3 with the rest of group N+ in the “thirds” </w:t>
      </w:r>
      <w:r w:rsidR="00533073" w:rsidRPr="00C60A5B">
        <w:rPr>
          <w:sz w:val="24"/>
          <w:szCs w:val="24"/>
        </w:rPr>
        <w:t>subtask</w:t>
      </w:r>
    </w:p>
    <w:p w14:paraId="17D038D3" w14:textId="38727A43" w:rsidR="00CE00BD" w:rsidRPr="00463AA1" w:rsidRDefault="004D03A1">
      <w:pPr>
        <w:rPr>
          <w:sz w:val="24"/>
          <w:szCs w:val="24"/>
        </w:rPr>
      </w:pPr>
      <w:r w:rsidRPr="00463AA1">
        <w:rPr>
          <w:noProof/>
          <w:sz w:val="24"/>
          <w:szCs w:val="24"/>
          <w:lang w:val="de-DE" w:eastAsia="de-DE"/>
        </w:rPr>
        <w:drawing>
          <wp:inline distT="0" distB="0" distL="0" distR="0" wp14:anchorId="1AC93894" wp14:editId="7B794298">
            <wp:extent cx="2876550" cy="3733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de3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860" b="54630"/>
                    <a:stretch/>
                  </pic:blipFill>
                  <pic:spPr bwMode="auto">
                    <a:xfrm>
                      <a:off x="0" y="0"/>
                      <a:ext cx="2876550" cy="3733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20A8EE" w14:textId="77777777" w:rsidR="00CA203B" w:rsidRPr="00463AA1" w:rsidRDefault="00CA203B">
      <w:pPr>
        <w:rPr>
          <w:sz w:val="24"/>
          <w:szCs w:val="24"/>
        </w:rPr>
      </w:pPr>
    </w:p>
    <w:p w14:paraId="364CDF89" w14:textId="2F546319" w:rsidR="009E3E5B" w:rsidRPr="00463AA1" w:rsidRDefault="009E3E5B">
      <w:pPr>
        <w:rPr>
          <w:sz w:val="24"/>
          <w:szCs w:val="24"/>
        </w:rPr>
      </w:pPr>
    </w:p>
    <w:p w14:paraId="0BA38259" w14:textId="7B456D25" w:rsidR="001E53A5" w:rsidRPr="00463AA1" w:rsidRDefault="002F6A4E">
      <w:pPr>
        <w:rPr>
          <w:sz w:val="24"/>
          <w:szCs w:val="24"/>
        </w:rPr>
      </w:pPr>
      <w:r w:rsidRPr="00A55997">
        <w:rPr>
          <w:b/>
          <w:sz w:val="24"/>
          <w:szCs w:val="24"/>
        </w:rPr>
        <w:lastRenderedPageBreak/>
        <w:t>Figure S4</w:t>
      </w:r>
      <w:r w:rsidRPr="00463AA1">
        <w:rPr>
          <w:sz w:val="24"/>
          <w:szCs w:val="24"/>
        </w:rPr>
        <w:t xml:space="preserve">: </w:t>
      </w:r>
      <w:r w:rsidR="006942F4">
        <w:rPr>
          <w:sz w:val="24"/>
          <w:szCs w:val="24"/>
        </w:rPr>
        <w:t>C</w:t>
      </w:r>
      <w:r w:rsidRPr="00463AA1">
        <w:rPr>
          <w:sz w:val="24"/>
          <w:szCs w:val="24"/>
        </w:rPr>
        <w:t xml:space="preserve">omparison of </w:t>
      </w:r>
      <w:r w:rsidR="006942F4">
        <w:rPr>
          <w:sz w:val="24"/>
          <w:szCs w:val="24"/>
        </w:rPr>
        <w:t>P</w:t>
      </w:r>
      <w:r w:rsidRPr="00463AA1">
        <w:rPr>
          <w:sz w:val="24"/>
          <w:szCs w:val="24"/>
        </w:rPr>
        <w:t xml:space="preserve">20 with the rest of group NLB+ in the “thirds” </w:t>
      </w:r>
      <w:r w:rsidR="00533073" w:rsidRPr="00463AA1">
        <w:rPr>
          <w:sz w:val="24"/>
          <w:szCs w:val="24"/>
        </w:rPr>
        <w:t>subtask</w:t>
      </w:r>
      <w:r w:rsidR="004D03A1" w:rsidRPr="00463AA1">
        <w:rPr>
          <w:noProof/>
          <w:sz w:val="24"/>
          <w:szCs w:val="24"/>
          <w:lang w:val="de-DE" w:eastAsia="de-DE"/>
        </w:rPr>
        <w:drawing>
          <wp:inline distT="0" distB="0" distL="0" distR="0" wp14:anchorId="5F5E9297" wp14:editId="3A9FFC6F">
            <wp:extent cx="2886075" cy="37433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de4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654" b="54514"/>
                    <a:stretch/>
                  </pic:blipFill>
                  <pic:spPr bwMode="auto">
                    <a:xfrm>
                      <a:off x="0" y="0"/>
                      <a:ext cx="2886075" cy="3743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2BA9EA" w14:textId="77777777" w:rsidR="00711C3A" w:rsidRPr="00463AA1" w:rsidRDefault="00711C3A">
      <w:pPr>
        <w:rPr>
          <w:sz w:val="24"/>
          <w:szCs w:val="24"/>
        </w:rPr>
      </w:pPr>
    </w:p>
    <w:p w14:paraId="28143ABF" w14:textId="77777777" w:rsidR="00711C3A" w:rsidRPr="00463AA1" w:rsidRDefault="00711C3A">
      <w:pPr>
        <w:rPr>
          <w:sz w:val="24"/>
          <w:szCs w:val="24"/>
        </w:rPr>
      </w:pPr>
    </w:p>
    <w:p w14:paraId="2BCE79D3" w14:textId="77777777" w:rsidR="00711C3A" w:rsidRPr="00463AA1" w:rsidRDefault="00711C3A">
      <w:pPr>
        <w:rPr>
          <w:sz w:val="24"/>
          <w:szCs w:val="24"/>
        </w:rPr>
      </w:pPr>
    </w:p>
    <w:p w14:paraId="464CC131" w14:textId="77777777" w:rsidR="00711C3A" w:rsidRDefault="00711C3A"/>
    <w:p w14:paraId="0DB722DF" w14:textId="77777777" w:rsidR="00711C3A" w:rsidRDefault="00711C3A"/>
    <w:p w14:paraId="14ACDD7D" w14:textId="77777777" w:rsidR="00711C3A" w:rsidRDefault="00711C3A"/>
    <w:p w14:paraId="6BCDD984" w14:textId="77777777" w:rsidR="00711C3A" w:rsidRDefault="00711C3A"/>
    <w:p w14:paraId="60842120" w14:textId="77777777" w:rsidR="00711C3A" w:rsidRDefault="00711C3A"/>
    <w:p w14:paraId="5F4329B9" w14:textId="77777777" w:rsidR="00711C3A" w:rsidRDefault="00711C3A"/>
    <w:p w14:paraId="680B47E8" w14:textId="77777777" w:rsidR="00711C3A" w:rsidRDefault="00711C3A"/>
    <w:p w14:paraId="4DAA30BD" w14:textId="77777777" w:rsidR="00711C3A" w:rsidRDefault="00711C3A"/>
    <w:p w14:paraId="65942F74" w14:textId="77777777" w:rsidR="00711C3A" w:rsidRDefault="00711C3A"/>
    <w:p w14:paraId="3F34E251" w14:textId="77777777" w:rsidR="00711C3A" w:rsidRPr="00463AA1" w:rsidRDefault="00711C3A">
      <w:pPr>
        <w:rPr>
          <w:sz w:val="24"/>
          <w:szCs w:val="24"/>
        </w:rPr>
      </w:pPr>
    </w:p>
    <w:p w14:paraId="5AE6A097" w14:textId="77777777" w:rsidR="00711C3A" w:rsidRPr="00463AA1" w:rsidRDefault="00711C3A">
      <w:pPr>
        <w:rPr>
          <w:sz w:val="24"/>
          <w:szCs w:val="24"/>
        </w:rPr>
      </w:pPr>
    </w:p>
    <w:p w14:paraId="53976F77" w14:textId="0E2C5132" w:rsidR="006C5EE5" w:rsidRPr="00463AA1" w:rsidRDefault="006C5EE5" w:rsidP="006C5EE5">
      <w:pPr>
        <w:spacing w:line="360" w:lineRule="auto"/>
        <w:jc w:val="both"/>
        <w:rPr>
          <w:b/>
          <w:sz w:val="26"/>
          <w:szCs w:val="26"/>
          <w:u w:val="single"/>
        </w:rPr>
      </w:pPr>
      <w:r w:rsidRPr="00463AA1">
        <w:rPr>
          <w:b/>
          <w:sz w:val="26"/>
          <w:szCs w:val="26"/>
          <w:u w:val="single"/>
        </w:rPr>
        <w:lastRenderedPageBreak/>
        <w:t xml:space="preserve">Data analysis using a more liberal cut-off value of 6.5% for the diagnostic line bisection task </w:t>
      </w:r>
    </w:p>
    <w:p w14:paraId="3E234234" w14:textId="6E1A4FC3" w:rsidR="00711C3A" w:rsidRPr="00BE54D4" w:rsidRDefault="00711C3A" w:rsidP="005D5820">
      <w:pPr>
        <w:spacing w:after="0" w:line="360" w:lineRule="auto"/>
        <w:jc w:val="both"/>
        <w:rPr>
          <w:sz w:val="24"/>
          <w:szCs w:val="24"/>
        </w:rPr>
      </w:pPr>
      <w:r w:rsidRPr="00463AA1">
        <w:rPr>
          <w:sz w:val="24"/>
          <w:szCs w:val="24"/>
        </w:rPr>
        <w:t xml:space="preserve">When employing a more liberal cut-off value </w:t>
      </w:r>
      <w:r w:rsidR="006C5EE5">
        <w:rPr>
          <w:sz w:val="24"/>
          <w:szCs w:val="24"/>
        </w:rPr>
        <w:t xml:space="preserve">of 6.5% </w:t>
      </w:r>
      <w:r w:rsidRPr="00463AA1">
        <w:rPr>
          <w:sz w:val="24"/>
          <w:szCs w:val="24"/>
        </w:rPr>
        <w:t xml:space="preserve">for the diagnostic line bisection task, all patients from the N+ group apart from one were included in the NLB+ </w:t>
      </w:r>
      <w:r w:rsidR="007C6E88">
        <w:rPr>
          <w:sz w:val="24"/>
          <w:szCs w:val="24"/>
        </w:rPr>
        <w:t>group</w:t>
      </w:r>
      <w:r w:rsidRPr="00463AA1">
        <w:rPr>
          <w:sz w:val="24"/>
          <w:szCs w:val="24"/>
        </w:rPr>
        <w:t xml:space="preserve">. </w:t>
      </w:r>
      <w:r w:rsidR="006C5EE5" w:rsidRPr="00AB48C3">
        <w:rPr>
          <w:sz w:val="24"/>
          <w:szCs w:val="24"/>
        </w:rPr>
        <w:t>Therefore, we ha</w:t>
      </w:r>
      <w:r w:rsidR="006C5EE5">
        <w:rPr>
          <w:sz w:val="24"/>
          <w:szCs w:val="24"/>
        </w:rPr>
        <w:t xml:space="preserve">d to exclude </w:t>
      </w:r>
      <w:r w:rsidR="006C5EE5" w:rsidRPr="00AB48C3">
        <w:rPr>
          <w:sz w:val="24"/>
          <w:szCs w:val="24"/>
        </w:rPr>
        <w:t xml:space="preserve">the N+ group </w:t>
      </w:r>
      <w:r w:rsidR="006C5EE5">
        <w:rPr>
          <w:sz w:val="24"/>
          <w:szCs w:val="24"/>
        </w:rPr>
        <w:t>from this analysis</w:t>
      </w:r>
      <w:r w:rsidR="006C5EE5" w:rsidRPr="00AB48C3">
        <w:rPr>
          <w:sz w:val="24"/>
          <w:szCs w:val="24"/>
        </w:rPr>
        <w:t xml:space="preserve">. Apart from this, the same exclusions were made as </w:t>
      </w:r>
      <w:r w:rsidR="005D5820">
        <w:rPr>
          <w:sz w:val="24"/>
          <w:szCs w:val="24"/>
        </w:rPr>
        <w:t xml:space="preserve">in our analysis using a </w:t>
      </w:r>
      <w:r w:rsidR="005D5820" w:rsidRPr="001705C9">
        <w:rPr>
          <w:sz w:val="24"/>
          <w:szCs w:val="24"/>
        </w:rPr>
        <w:t>cut-off of 14%</w:t>
      </w:r>
      <w:r w:rsidR="005D5820">
        <w:rPr>
          <w:sz w:val="24"/>
          <w:szCs w:val="24"/>
        </w:rPr>
        <w:t xml:space="preserve"> (see main manuscript) </w:t>
      </w:r>
      <w:r w:rsidR="006C5EE5" w:rsidRPr="00AB48C3">
        <w:rPr>
          <w:sz w:val="24"/>
          <w:szCs w:val="24"/>
        </w:rPr>
        <w:t>whenever patients were not able to carry out a task.</w:t>
      </w:r>
      <w:r w:rsidR="006C5EE5">
        <w:rPr>
          <w:sz w:val="24"/>
          <w:szCs w:val="24"/>
        </w:rPr>
        <w:t xml:space="preserve"> </w:t>
      </w:r>
      <w:proofErr w:type="spellStart"/>
      <w:r w:rsidRPr="00BE54D4">
        <w:rPr>
          <w:sz w:val="24"/>
          <w:szCs w:val="24"/>
        </w:rPr>
        <w:t>Descriptives</w:t>
      </w:r>
      <w:proofErr w:type="spellEnd"/>
      <w:r w:rsidRPr="00BE54D4">
        <w:rPr>
          <w:sz w:val="24"/>
          <w:szCs w:val="24"/>
        </w:rPr>
        <w:t xml:space="preserve"> for all tasks </w:t>
      </w:r>
      <w:r w:rsidR="005D5820">
        <w:rPr>
          <w:sz w:val="24"/>
          <w:szCs w:val="24"/>
        </w:rPr>
        <w:t xml:space="preserve">on the basis of the more liberal value of 6.5% for the diagnostic line bisection task are illustrated </w:t>
      </w:r>
      <w:r w:rsidRPr="00BE54D4">
        <w:rPr>
          <w:sz w:val="24"/>
          <w:szCs w:val="24"/>
        </w:rPr>
        <w:t xml:space="preserve">in </w:t>
      </w:r>
      <w:r w:rsidR="008649B3">
        <w:rPr>
          <w:sz w:val="24"/>
          <w:szCs w:val="24"/>
        </w:rPr>
        <w:t>T</w:t>
      </w:r>
      <w:r w:rsidRPr="00BE54D4">
        <w:rPr>
          <w:sz w:val="24"/>
          <w:szCs w:val="24"/>
        </w:rPr>
        <w:t xml:space="preserve">able </w:t>
      </w:r>
      <w:r>
        <w:rPr>
          <w:sz w:val="24"/>
          <w:szCs w:val="24"/>
        </w:rPr>
        <w:t>S1</w:t>
      </w:r>
      <w:r w:rsidRPr="00BE54D4">
        <w:rPr>
          <w:sz w:val="24"/>
          <w:szCs w:val="24"/>
        </w:rPr>
        <w:t>.</w:t>
      </w:r>
    </w:p>
    <w:p w14:paraId="69AFA1F3" w14:textId="77777777" w:rsidR="00711C3A" w:rsidRDefault="00711C3A" w:rsidP="00711C3A">
      <w:pPr>
        <w:spacing w:after="0" w:line="360" w:lineRule="auto"/>
        <w:jc w:val="both"/>
        <w:rPr>
          <w:b/>
          <w:sz w:val="24"/>
          <w:szCs w:val="24"/>
        </w:rPr>
      </w:pPr>
    </w:p>
    <w:p w14:paraId="11E4D80C" w14:textId="17B90306" w:rsidR="00711C3A" w:rsidRPr="00677B46" w:rsidRDefault="00711C3A" w:rsidP="00711C3A">
      <w:pPr>
        <w:spacing w:after="0" w:line="360" w:lineRule="auto"/>
        <w:jc w:val="both"/>
        <w:rPr>
          <w:b/>
          <w:u w:val="single"/>
        </w:rPr>
      </w:pPr>
      <w:r w:rsidRPr="00677B46">
        <w:rPr>
          <w:b/>
          <w:sz w:val="24"/>
          <w:szCs w:val="24"/>
        </w:rPr>
        <w:t xml:space="preserve">Table </w:t>
      </w:r>
      <w:r>
        <w:rPr>
          <w:b/>
          <w:sz w:val="24"/>
          <w:szCs w:val="24"/>
        </w:rPr>
        <w:t>S1</w:t>
      </w:r>
      <w:r w:rsidRPr="00677B46">
        <w:rPr>
          <w:b/>
          <w:sz w:val="24"/>
          <w:szCs w:val="24"/>
        </w:rPr>
        <w:t>:</w:t>
      </w:r>
      <w:r w:rsidRPr="00677B46">
        <w:t xml:space="preserve"> Descriptive for all groups and all tasks</w:t>
      </w:r>
      <w:r w:rsidRPr="00677B46">
        <w:rPr>
          <w:b/>
          <w:u w:val="single"/>
        </w:rPr>
        <w:t xml:space="preserve">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9"/>
        <w:gridCol w:w="856"/>
        <w:gridCol w:w="1283"/>
        <w:gridCol w:w="1283"/>
        <w:gridCol w:w="1283"/>
      </w:tblGrid>
      <w:tr w:rsidR="00711C3A" w14:paraId="2378D350" w14:textId="77777777" w:rsidTr="00675CC6"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</w:tcPr>
          <w:p w14:paraId="13410600" w14:textId="77777777" w:rsidR="00711C3A" w:rsidRDefault="00711C3A" w:rsidP="008E50B0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</w:tcPr>
          <w:p w14:paraId="408FE5F9" w14:textId="77777777" w:rsidR="00711C3A" w:rsidRDefault="00711C3A" w:rsidP="008E50B0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</w:tcPr>
          <w:p w14:paraId="6B764F3B" w14:textId="77777777" w:rsidR="00711C3A" w:rsidRDefault="00711C3A" w:rsidP="008E50B0">
            <w:pPr>
              <w:spacing w:line="36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HC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</w:tcPr>
          <w:p w14:paraId="34CA791B" w14:textId="77777777" w:rsidR="00711C3A" w:rsidRDefault="00711C3A" w:rsidP="008E50B0">
            <w:pPr>
              <w:spacing w:line="36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N-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</w:tcPr>
          <w:p w14:paraId="5694BF39" w14:textId="77777777" w:rsidR="00711C3A" w:rsidRDefault="00711C3A" w:rsidP="008E50B0">
            <w:pPr>
              <w:spacing w:line="36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NLB+</w:t>
            </w:r>
          </w:p>
        </w:tc>
      </w:tr>
      <w:tr w:rsidR="00711C3A" w14:paraId="02D47D51" w14:textId="77777777" w:rsidTr="00675CC6">
        <w:tc>
          <w:tcPr>
            <w:tcW w:w="0" w:type="auto"/>
            <w:tcBorders>
              <w:top w:val="single" w:sz="18" w:space="0" w:color="auto"/>
            </w:tcBorders>
          </w:tcPr>
          <w:p w14:paraId="6D4F633A" w14:textId="77777777" w:rsidR="00711C3A" w:rsidRPr="008F4DD8" w:rsidRDefault="00711C3A" w:rsidP="008E50B0">
            <w:pPr>
              <w:spacing w:line="360" w:lineRule="auto"/>
              <w:jc w:val="both"/>
            </w:pPr>
            <w:r w:rsidRPr="008F4DD8">
              <w:t>LB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14:paraId="199E86A2" w14:textId="77777777" w:rsidR="00711C3A" w:rsidRPr="008F4DD8" w:rsidRDefault="00711C3A" w:rsidP="008E50B0">
            <w:pPr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14:paraId="719FB151" w14:textId="77777777" w:rsidR="00711C3A" w:rsidRPr="008F4DD8" w:rsidRDefault="00711C3A" w:rsidP="008E50B0">
            <w:pPr>
              <w:spacing w:line="360" w:lineRule="auto"/>
              <w:ind w:right="36"/>
              <w:jc w:val="right"/>
            </w:pPr>
            <w:r w:rsidRPr="008F4DD8">
              <w:t>-0.17 (0.32)</w:t>
            </w: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14:paraId="166260AC" w14:textId="77777777" w:rsidR="00711C3A" w:rsidRPr="008F4DD8" w:rsidRDefault="00711C3A" w:rsidP="008E50B0">
            <w:pPr>
              <w:spacing w:line="360" w:lineRule="auto"/>
              <w:ind w:right="36"/>
              <w:jc w:val="right"/>
            </w:pPr>
            <w:r w:rsidRPr="008F4DD8">
              <w:t>0.26 (0.69)</w:t>
            </w: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14:paraId="57235DDB" w14:textId="77777777" w:rsidR="00711C3A" w:rsidRPr="008F4DD8" w:rsidRDefault="00711C3A" w:rsidP="008E50B0">
            <w:pPr>
              <w:spacing w:line="360" w:lineRule="auto"/>
              <w:ind w:right="36"/>
              <w:jc w:val="right"/>
            </w:pPr>
            <w:r w:rsidRPr="008F4DD8">
              <w:t>2.</w:t>
            </w:r>
            <w:r>
              <w:t>24</w:t>
            </w:r>
            <w:r w:rsidRPr="008F4DD8">
              <w:t xml:space="preserve"> (2.</w:t>
            </w:r>
            <w:r>
              <w:t>48</w:t>
            </w:r>
            <w:r w:rsidRPr="008F4DD8">
              <w:t>)</w:t>
            </w:r>
          </w:p>
        </w:tc>
      </w:tr>
      <w:tr w:rsidR="00711C3A" w14:paraId="7F0602F2" w14:textId="77777777" w:rsidTr="00675CC6">
        <w:tc>
          <w:tcPr>
            <w:tcW w:w="0" w:type="auto"/>
          </w:tcPr>
          <w:p w14:paraId="2CD84F57" w14:textId="77777777" w:rsidR="00711C3A" w:rsidRPr="008F4DD8" w:rsidRDefault="00711C3A" w:rsidP="008E50B0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14:paraId="016877F5" w14:textId="77777777" w:rsidR="00711C3A" w:rsidRPr="008F4DD8" w:rsidRDefault="00711C3A" w:rsidP="008E50B0">
            <w:pPr>
              <w:spacing w:line="360" w:lineRule="auto"/>
              <w:jc w:val="both"/>
            </w:pPr>
          </w:p>
        </w:tc>
        <w:tc>
          <w:tcPr>
            <w:tcW w:w="0" w:type="auto"/>
            <w:vAlign w:val="center"/>
          </w:tcPr>
          <w:p w14:paraId="1FCE90BA" w14:textId="77777777" w:rsidR="00711C3A" w:rsidRPr="008F4DD8" w:rsidRDefault="00711C3A" w:rsidP="008E50B0">
            <w:pPr>
              <w:spacing w:line="360" w:lineRule="auto"/>
              <w:ind w:right="36"/>
              <w:jc w:val="right"/>
            </w:pPr>
          </w:p>
        </w:tc>
        <w:tc>
          <w:tcPr>
            <w:tcW w:w="0" w:type="auto"/>
            <w:vAlign w:val="center"/>
          </w:tcPr>
          <w:p w14:paraId="5292F52E" w14:textId="77777777" w:rsidR="00711C3A" w:rsidRPr="008F4DD8" w:rsidRDefault="00711C3A" w:rsidP="008E50B0">
            <w:pPr>
              <w:spacing w:line="360" w:lineRule="auto"/>
              <w:ind w:right="36"/>
              <w:jc w:val="right"/>
            </w:pPr>
          </w:p>
        </w:tc>
        <w:tc>
          <w:tcPr>
            <w:tcW w:w="0" w:type="auto"/>
            <w:vAlign w:val="center"/>
          </w:tcPr>
          <w:p w14:paraId="6AD4C13C" w14:textId="77777777" w:rsidR="00711C3A" w:rsidRPr="008F4DD8" w:rsidRDefault="00711C3A" w:rsidP="008E50B0">
            <w:pPr>
              <w:spacing w:line="360" w:lineRule="auto"/>
              <w:ind w:right="36"/>
              <w:jc w:val="right"/>
            </w:pPr>
          </w:p>
        </w:tc>
      </w:tr>
      <w:tr w:rsidR="00711C3A" w14:paraId="2F50EAA1" w14:textId="77777777" w:rsidTr="00675CC6">
        <w:tc>
          <w:tcPr>
            <w:tcW w:w="0" w:type="auto"/>
            <w:vMerge w:val="restart"/>
          </w:tcPr>
          <w:p w14:paraId="24ABEA56" w14:textId="77777777" w:rsidR="00711C3A" w:rsidRPr="008F4DD8" w:rsidRDefault="00711C3A" w:rsidP="008E50B0">
            <w:pPr>
              <w:spacing w:line="360" w:lineRule="auto"/>
              <w:jc w:val="both"/>
            </w:pPr>
            <w:r w:rsidRPr="008F4DD8">
              <w:t>Quarters segmentations</w:t>
            </w:r>
          </w:p>
        </w:tc>
        <w:tc>
          <w:tcPr>
            <w:tcW w:w="0" w:type="auto"/>
          </w:tcPr>
          <w:p w14:paraId="7249B8C9" w14:textId="77777777" w:rsidR="00711C3A" w:rsidRPr="008F4DD8" w:rsidRDefault="00711C3A" w:rsidP="008E50B0">
            <w:pPr>
              <w:spacing w:line="360" w:lineRule="auto"/>
              <w:jc w:val="both"/>
            </w:pPr>
            <w:r w:rsidRPr="008F4DD8">
              <w:t>1/4</w:t>
            </w:r>
          </w:p>
        </w:tc>
        <w:tc>
          <w:tcPr>
            <w:tcW w:w="0" w:type="auto"/>
            <w:vAlign w:val="center"/>
          </w:tcPr>
          <w:p w14:paraId="1142E52B" w14:textId="77777777" w:rsidR="00711C3A" w:rsidRPr="008F4DD8" w:rsidRDefault="00711C3A" w:rsidP="008E50B0">
            <w:pPr>
              <w:spacing w:line="360" w:lineRule="auto"/>
              <w:ind w:right="36"/>
              <w:jc w:val="right"/>
            </w:pPr>
            <w:r w:rsidRPr="008F4DD8">
              <w:t>-0.08 (0.26)</w:t>
            </w:r>
          </w:p>
        </w:tc>
        <w:tc>
          <w:tcPr>
            <w:tcW w:w="0" w:type="auto"/>
            <w:vAlign w:val="center"/>
          </w:tcPr>
          <w:p w14:paraId="4E5E56B2" w14:textId="77777777" w:rsidR="00711C3A" w:rsidRPr="008F4DD8" w:rsidRDefault="00711C3A" w:rsidP="008E50B0">
            <w:pPr>
              <w:spacing w:line="360" w:lineRule="auto"/>
              <w:ind w:right="36"/>
              <w:jc w:val="right"/>
            </w:pPr>
            <w:r w:rsidRPr="008F4DD8">
              <w:t>-0.22 (0.57)</w:t>
            </w:r>
          </w:p>
        </w:tc>
        <w:tc>
          <w:tcPr>
            <w:tcW w:w="0" w:type="auto"/>
            <w:vAlign w:val="center"/>
          </w:tcPr>
          <w:p w14:paraId="1430CDB9" w14:textId="77777777" w:rsidR="00711C3A" w:rsidRPr="008F4DD8" w:rsidRDefault="00711C3A" w:rsidP="008E50B0">
            <w:pPr>
              <w:spacing w:line="360" w:lineRule="auto"/>
              <w:ind w:right="36"/>
              <w:jc w:val="right"/>
            </w:pPr>
            <w:r>
              <w:t>2.86</w:t>
            </w:r>
            <w:r w:rsidRPr="008F4DD8">
              <w:t xml:space="preserve"> (</w:t>
            </w:r>
            <w:r>
              <w:t>3.64</w:t>
            </w:r>
            <w:r w:rsidRPr="008F4DD8">
              <w:t>)</w:t>
            </w:r>
          </w:p>
        </w:tc>
      </w:tr>
      <w:tr w:rsidR="00711C3A" w14:paraId="65290475" w14:textId="77777777" w:rsidTr="00675CC6">
        <w:tc>
          <w:tcPr>
            <w:tcW w:w="0" w:type="auto"/>
            <w:vMerge/>
          </w:tcPr>
          <w:p w14:paraId="4E45F3B6" w14:textId="77777777" w:rsidR="00711C3A" w:rsidRPr="008F4DD8" w:rsidRDefault="00711C3A" w:rsidP="008E50B0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14:paraId="6CA3630F" w14:textId="77777777" w:rsidR="00711C3A" w:rsidRPr="008F4DD8" w:rsidRDefault="00711C3A" w:rsidP="008E50B0">
            <w:pPr>
              <w:spacing w:line="360" w:lineRule="auto"/>
              <w:jc w:val="both"/>
            </w:pPr>
            <w:r w:rsidRPr="008F4DD8">
              <w:t>2/4</w:t>
            </w:r>
          </w:p>
        </w:tc>
        <w:tc>
          <w:tcPr>
            <w:tcW w:w="0" w:type="auto"/>
            <w:vAlign w:val="center"/>
          </w:tcPr>
          <w:p w14:paraId="531C1D66" w14:textId="77777777" w:rsidR="00711C3A" w:rsidRPr="008F4DD8" w:rsidRDefault="00711C3A" w:rsidP="008E50B0">
            <w:pPr>
              <w:spacing w:line="360" w:lineRule="auto"/>
              <w:ind w:right="36"/>
              <w:jc w:val="right"/>
            </w:pPr>
            <w:r w:rsidRPr="008F4DD8">
              <w:t>-0.02 (0.27)</w:t>
            </w:r>
          </w:p>
        </w:tc>
        <w:tc>
          <w:tcPr>
            <w:tcW w:w="0" w:type="auto"/>
            <w:vAlign w:val="center"/>
          </w:tcPr>
          <w:p w14:paraId="78A0C212" w14:textId="77777777" w:rsidR="00711C3A" w:rsidRPr="008F4DD8" w:rsidRDefault="00711C3A" w:rsidP="008E50B0">
            <w:pPr>
              <w:spacing w:line="360" w:lineRule="auto"/>
              <w:ind w:right="36"/>
              <w:jc w:val="right"/>
            </w:pPr>
            <w:r w:rsidRPr="008F4DD8">
              <w:t>0.01 (0.66)</w:t>
            </w:r>
          </w:p>
        </w:tc>
        <w:tc>
          <w:tcPr>
            <w:tcW w:w="0" w:type="auto"/>
            <w:vAlign w:val="center"/>
          </w:tcPr>
          <w:p w14:paraId="4A421B95" w14:textId="77777777" w:rsidR="00711C3A" w:rsidRPr="008F4DD8" w:rsidRDefault="00711C3A" w:rsidP="008E50B0">
            <w:pPr>
              <w:spacing w:line="360" w:lineRule="auto"/>
              <w:ind w:right="36"/>
              <w:jc w:val="right"/>
            </w:pPr>
            <w:r>
              <w:t>1.65</w:t>
            </w:r>
            <w:r w:rsidRPr="008F4DD8">
              <w:t xml:space="preserve"> (</w:t>
            </w:r>
            <w:r>
              <w:t>2.08</w:t>
            </w:r>
            <w:r w:rsidRPr="008F4DD8">
              <w:t>)</w:t>
            </w:r>
          </w:p>
        </w:tc>
      </w:tr>
      <w:tr w:rsidR="00711C3A" w14:paraId="7E9C9C1C" w14:textId="77777777" w:rsidTr="00675CC6">
        <w:tc>
          <w:tcPr>
            <w:tcW w:w="0" w:type="auto"/>
            <w:vMerge/>
          </w:tcPr>
          <w:p w14:paraId="719CFAD5" w14:textId="77777777" w:rsidR="00711C3A" w:rsidRPr="008F4DD8" w:rsidRDefault="00711C3A" w:rsidP="008E50B0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14:paraId="2E4FA0A9" w14:textId="77777777" w:rsidR="00711C3A" w:rsidRPr="008F4DD8" w:rsidRDefault="00711C3A" w:rsidP="008E50B0">
            <w:pPr>
              <w:spacing w:line="360" w:lineRule="auto"/>
              <w:jc w:val="both"/>
            </w:pPr>
            <w:r w:rsidRPr="008F4DD8">
              <w:t xml:space="preserve">3/4 </w:t>
            </w:r>
          </w:p>
        </w:tc>
        <w:tc>
          <w:tcPr>
            <w:tcW w:w="0" w:type="auto"/>
            <w:vAlign w:val="center"/>
          </w:tcPr>
          <w:p w14:paraId="3FD340CC" w14:textId="77777777" w:rsidR="00711C3A" w:rsidRPr="008F4DD8" w:rsidRDefault="00711C3A" w:rsidP="008E50B0">
            <w:pPr>
              <w:spacing w:line="360" w:lineRule="auto"/>
              <w:ind w:right="36"/>
              <w:jc w:val="right"/>
            </w:pPr>
            <w:r w:rsidRPr="008F4DD8">
              <w:t>0.10 (0.33)</w:t>
            </w:r>
          </w:p>
        </w:tc>
        <w:tc>
          <w:tcPr>
            <w:tcW w:w="0" w:type="auto"/>
            <w:vAlign w:val="center"/>
          </w:tcPr>
          <w:p w14:paraId="26699DF0" w14:textId="77777777" w:rsidR="00711C3A" w:rsidRPr="008F4DD8" w:rsidRDefault="00711C3A" w:rsidP="008E50B0">
            <w:pPr>
              <w:spacing w:line="360" w:lineRule="auto"/>
              <w:ind w:right="36"/>
              <w:jc w:val="right"/>
            </w:pPr>
            <w:r w:rsidRPr="008F4DD8">
              <w:t>0.21 (0.59)</w:t>
            </w:r>
          </w:p>
        </w:tc>
        <w:tc>
          <w:tcPr>
            <w:tcW w:w="0" w:type="auto"/>
            <w:vAlign w:val="center"/>
          </w:tcPr>
          <w:p w14:paraId="3CDCD322" w14:textId="77777777" w:rsidR="00711C3A" w:rsidRPr="008F4DD8" w:rsidRDefault="00711C3A" w:rsidP="008E50B0">
            <w:pPr>
              <w:spacing w:line="360" w:lineRule="auto"/>
              <w:ind w:right="36"/>
              <w:jc w:val="right"/>
            </w:pPr>
            <w:r>
              <w:t>0.73</w:t>
            </w:r>
            <w:r w:rsidRPr="008F4DD8">
              <w:t xml:space="preserve"> (</w:t>
            </w:r>
            <w:r>
              <w:t>1.18</w:t>
            </w:r>
            <w:r w:rsidRPr="008F4DD8">
              <w:t>)</w:t>
            </w:r>
          </w:p>
        </w:tc>
      </w:tr>
      <w:tr w:rsidR="00711C3A" w14:paraId="2ED4EB6D" w14:textId="77777777" w:rsidTr="00675CC6">
        <w:tc>
          <w:tcPr>
            <w:tcW w:w="0" w:type="auto"/>
          </w:tcPr>
          <w:p w14:paraId="591DD96D" w14:textId="77777777" w:rsidR="00711C3A" w:rsidRPr="008F4DD8" w:rsidRDefault="00711C3A" w:rsidP="008E50B0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14:paraId="692B2328" w14:textId="77777777" w:rsidR="00711C3A" w:rsidRPr="008F4DD8" w:rsidRDefault="00711C3A" w:rsidP="008E50B0">
            <w:pPr>
              <w:spacing w:line="360" w:lineRule="auto"/>
              <w:jc w:val="both"/>
            </w:pPr>
          </w:p>
        </w:tc>
        <w:tc>
          <w:tcPr>
            <w:tcW w:w="0" w:type="auto"/>
            <w:vAlign w:val="center"/>
          </w:tcPr>
          <w:p w14:paraId="36F09956" w14:textId="77777777" w:rsidR="00711C3A" w:rsidRPr="008F4DD8" w:rsidRDefault="00711C3A" w:rsidP="008E50B0">
            <w:pPr>
              <w:spacing w:line="360" w:lineRule="auto"/>
              <w:ind w:right="36"/>
              <w:jc w:val="right"/>
            </w:pPr>
          </w:p>
        </w:tc>
        <w:tc>
          <w:tcPr>
            <w:tcW w:w="0" w:type="auto"/>
            <w:vAlign w:val="center"/>
          </w:tcPr>
          <w:p w14:paraId="47374FFC" w14:textId="77777777" w:rsidR="00711C3A" w:rsidRPr="008F4DD8" w:rsidRDefault="00711C3A" w:rsidP="008E50B0">
            <w:pPr>
              <w:spacing w:line="360" w:lineRule="auto"/>
              <w:ind w:right="36"/>
              <w:jc w:val="right"/>
            </w:pPr>
          </w:p>
        </w:tc>
        <w:tc>
          <w:tcPr>
            <w:tcW w:w="0" w:type="auto"/>
            <w:vAlign w:val="center"/>
          </w:tcPr>
          <w:p w14:paraId="300444EC" w14:textId="77777777" w:rsidR="00711C3A" w:rsidRPr="008F4DD8" w:rsidRDefault="00711C3A" w:rsidP="008E50B0">
            <w:pPr>
              <w:spacing w:line="360" w:lineRule="auto"/>
              <w:ind w:right="36"/>
              <w:jc w:val="right"/>
            </w:pPr>
          </w:p>
        </w:tc>
      </w:tr>
      <w:tr w:rsidR="00711C3A" w14:paraId="4F3AF94B" w14:textId="77777777" w:rsidTr="00675CC6">
        <w:tc>
          <w:tcPr>
            <w:tcW w:w="0" w:type="auto"/>
            <w:vMerge w:val="restart"/>
          </w:tcPr>
          <w:p w14:paraId="39587855" w14:textId="77777777" w:rsidR="00711C3A" w:rsidRPr="008F4DD8" w:rsidRDefault="00711C3A" w:rsidP="008E50B0">
            <w:pPr>
              <w:spacing w:line="360" w:lineRule="auto"/>
              <w:jc w:val="both"/>
            </w:pPr>
            <w:r w:rsidRPr="008F4DD8">
              <w:t>Thirds segmentations</w:t>
            </w:r>
          </w:p>
        </w:tc>
        <w:tc>
          <w:tcPr>
            <w:tcW w:w="0" w:type="auto"/>
          </w:tcPr>
          <w:p w14:paraId="120D3683" w14:textId="77777777" w:rsidR="00711C3A" w:rsidRPr="008F4DD8" w:rsidRDefault="00711C3A" w:rsidP="008E50B0">
            <w:pPr>
              <w:spacing w:line="360" w:lineRule="auto"/>
              <w:jc w:val="both"/>
            </w:pPr>
            <w:r w:rsidRPr="008F4DD8">
              <w:t>1/3</w:t>
            </w:r>
          </w:p>
        </w:tc>
        <w:tc>
          <w:tcPr>
            <w:tcW w:w="0" w:type="auto"/>
            <w:vAlign w:val="center"/>
          </w:tcPr>
          <w:p w14:paraId="1FF10D11" w14:textId="77777777" w:rsidR="00711C3A" w:rsidRPr="008F4DD8" w:rsidRDefault="00711C3A" w:rsidP="008E50B0">
            <w:pPr>
              <w:spacing w:line="360" w:lineRule="auto"/>
              <w:ind w:right="36"/>
              <w:jc w:val="right"/>
            </w:pPr>
            <w:r w:rsidRPr="008F4DD8">
              <w:t>-0.25 (0.33)</w:t>
            </w:r>
          </w:p>
        </w:tc>
        <w:tc>
          <w:tcPr>
            <w:tcW w:w="0" w:type="auto"/>
            <w:vAlign w:val="center"/>
          </w:tcPr>
          <w:p w14:paraId="7D8F17F8" w14:textId="77777777" w:rsidR="00711C3A" w:rsidRPr="008F4DD8" w:rsidRDefault="00711C3A" w:rsidP="008E50B0">
            <w:pPr>
              <w:spacing w:line="360" w:lineRule="auto"/>
              <w:ind w:right="36"/>
              <w:jc w:val="right"/>
            </w:pPr>
            <w:r w:rsidRPr="008F4DD8">
              <w:t>-0.25 (0.48)</w:t>
            </w:r>
          </w:p>
        </w:tc>
        <w:tc>
          <w:tcPr>
            <w:tcW w:w="0" w:type="auto"/>
            <w:vAlign w:val="center"/>
          </w:tcPr>
          <w:p w14:paraId="75977A47" w14:textId="77777777" w:rsidR="00711C3A" w:rsidRPr="008F4DD8" w:rsidRDefault="00711C3A" w:rsidP="008E50B0">
            <w:pPr>
              <w:spacing w:line="360" w:lineRule="auto"/>
              <w:ind w:right="36"/>
              <w:jc w:val="right"/>
            </w:pPr>
            <w:r>
              <w:t>1.55</w:t>
            </w:r>
            <w:r w:rsidRPr="008F4DD8">
              <w:t xml:space="preserve"> (</w:t>
            </w:r>
            <w:r>
              <w:t>3.35</w:t>
            </w:r>
            <w:r w:rsidRPr="008F4DD8">
              <w:t>)</w:t>
            </w:r>
          </w:p>
        </w:tc>
      </w:tr>
      <w:tr w:rsidR="00711C3A" w14:paraId="41E687DA" w14:textId="77777777" w:rsidTr="00675CC6">
        <w:tc>
          <w:tcPr>
            <w:tcW w:w="0" w:type="auto"/>
            <w:vMerge/>
          </w:tcPr>
          <w:p w14:paraId="247A83B2" w14:textId="77777777" w:rsidR="00711C3A" w:rsidRPr="008F4DD8" w:rsidRDefault="00711C3A" w:rsidP="008E50B0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14:paraId="0B1B0827" w14:textId="77777777" w:rsidR="00711C3A" w:rsidRPr="008F4DD8" w:rsidRDefault="00711C3A" w:rsidP="008E50B0">
            <w:pPr>
              <w:spacing w:line="360" w:lineRule="auto"/>
              <w:jc w:val="both"/>
            </w:pPr>
            <w:r w:rsidRPr="008F4DD8">
              <w:t>2/3</w:t>
            </w:r>
          </w:p>
        </w:tc>
        <w:tc>
          <w:tcPr>
            <w:tcW w:w="0" w:type="auto"/>
            <w:vAlign w:val="center"/>
          </w:tcPr>
          <w:p w14:paraId="27147465" w14:textId="77777777" w:rsidR="00711C3A" w:rsidRPr="008F4DD8" w:rsidRDefault="00711C3A" w:rsidP="008E50B0">
            <w:pPr>
              <w:spacing w:line="360" w:lineRule="auto"/>
              <w:ind w:right="36"/>
              <w:jc w:val="right"/>
            </w:pPr>
            <w:r w:rsidRPr="008F4DD8">
              <w:t>0.12 (0.36)</w:t>
            </w:r>
          </w:p>
        </w:tc>
        <w:tc>
          <w:tcPr>
            <w:tcW w:w="0" w:type="auto"/>
            <w:vAlign w:val="center"/>
          </w:tcPr>
          <w:p w14:paraId="56C21152" w14:textId="77777777" w:rsidR="00711C3A" w:rsidRPr="008F4DD8" w:rsidRDefault="00711C3A" w:rsidP="008E50B0">
            <w:pPr>
              <w:spacing w:line="360" w:lineRule="auto"/>
              <w:ind w:right="36"/>
              <w:jc w:val="right"/>
            </w:pPr>
            <w:r w:rsidRPr="008F4DD8">
              <w:t>0.28 (0.60)</w:t>
            </w:r>
          </w:p>
        </w:tc>
        <w:tc>
          <w:tcPr>
            <w:tcW w:w="0" w:type="auto"/>
            <w:vAlign w:val="center"/>
          </w:tcPr>
          <w:p w14:paraId="6E1F4D54" w14:textId="77777777" w:rsidR="00711C3A" w:rsidRPr="008F4DD8" w:rsidRDefault="00711C3A" w:rsidP="008E50B0">
            <w:pPr>
              <w:spacing w:line="360" w:lineRule="auto"/>
              <w:ind w:right="36"/>
              <w:jc w:val="right"/>
            </w:pPr>
            <w:r>
              <w:t>1.63</w:t>
            </w:r>
            <w:r w:rsidRPr="008F4DD8">
              <w:t xml:space="preserve"> (</w:t>
            </w:r>
            <w:r>
              <w:t>1.76</w:t>
            </w:r>
            <w:r w:rsidRPr="008F4DD8">
              <w:t>)</w:t>
            </w:r>
          </w:p>
        </w:tc>
      </w:tr>
      <w:tr w:rsidR="00711C3A" w14:paraId="4FFE46CF" w14:textId="77777777" w:rsidTr="00675CC6">
        <w:tc>
          <w:tcPr>
            <w:tcW w:w="0" w:type="auto"/>
          </w:tcPr>
          <w:p w14:paraId="43F6853F" w14:textId="77777777" w:rsidR="00711C3A" w:rsidRPr="008F4DD8" w:rsidRDefault="00711C3A" w:rsidP="008E50B0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14:paraId="63628D90" w14:textId="77777777" w:rsidR="00711C3A" w:rsidRPr="008F4DD8" w:rsidRDefault="00711C3A" w:rsidP="008E50B0">
            <w:pPr>
              <w:spacing w:line="360" w:lineRule="auto"/>
              <w:jc w:val="both"/>
            </w:pPr>
          </w:p>
        </w:tc>
        <w:tc>
          <w:tcPr>
            <w:tcW w:w="0" w:type="auto"/>
            <w:vAlign w:val="center"/>
          </w:tcPr>
          <w:p w14:paraId="56DDB8AF" w14:textId="77777777" w:rsidR="00711C3A" w:rsidRPr="008F4DD8" w:rsidRDefault="00711C3A" w:rsidP="008E50B0">
            <w:pPr>
              <w:spacing w:line="360" w:lineRule="auto"/>
              <w:ind w:right="36"/>
              <w:jc w:val="right"/>
            </w:pPr>
          </w:p>
        </w:tc>
        <w:tc>
          <w:tcPr>
            <w:tcW w:w="0" w:type="auto"/>
            <w:vAlign w:val="center"/>
          </w:tcPr>
          <w:p w14:paraId="1302F695" w14:textId="77777777" w:rsidR="00711C3A" w:rsidRPr="008F4DD8" w:rsidRDefault="00711C3A" w:rsidP="008E50B0">
            <w:pPr>
              <w:spacing w:line="360" w:lineRule="auto"/>
              <w:ind w:right="36"/>
              <w:jc w:val="right"/>
            </w:pPr>
          </w:p>
        </w:tc>
        <w:tc>
          <w:tcPr>
            <w:tcW w:w="0" w:type="auto"/>
            <w:vAlign w:val="center"/>
          </w:tcPr>
          <w:p w14:paraId="73BA5FE8" w14:textId="77777777" w:rsidR="00711C3A" w:rsidRPr="008F4DD8" w:rsidRDefault="00711C3A" w:rsidP="008E50B0">
            <w:pPr>
              <w:spacing w:line="360" w:lineRule="auto"/>
              <w:ind w:right="36"/>
              <w:jc w:val="right"/>
            </w:pPr>
          </w:p>
        </w:tc>
      </w:tr>
      <w:tr w:rsidR="00711C3A" w14:paraId="463A87C7" w14:textId="77777777" w:rsidTr="00675CC6">
        <w:tc>
          <w:tcPr>
            <w:tcW w:w="0" w:type="auto"/>
          </w:tcPr>
          <w:p w14:paraId="68EF5308" w14:textId="77777777" w:rsidR="00711C3A" w:rsidRPr="008F4DD8" w:rsidRDefault="00711C3A" w:rsidP="008E50B0">
            <w:pPr>
              <w:spacing w:line="360" w:lineRule="auto"/>
              <w:jc w:val="both"/>
            </w:pPr>
            <w:r w:rsidRPr="008F4DD8">
              <w:t>Fractions</w:t>
            </w:r>
          </w:p>
        </w:tc>
        <w:tc>
          <w:tcPr>
            <w:tcW w:w="0" w:type="auto"/>
          </w:tcPr>
          <w:p w14:paraId="40513FF5" w14:textId="77777777" w:rsidR="00711C3A" w:rsidRPr="008F4DD8" w:rsidRDefault="00711C3A" w:rsidP="008E50B0">
            <w:pPr>
              <w:spacing w:line="360" w:lineRule="auto"/>
              <w:jc w:val="both"/>
            </w:pPr>
            <w:r w:rsidRPr="008F4DD8">
              <w:t xml:space="preserve">1/4 </w:t>
            </w:r>
          </w:p>
        </w:tc>
        <w:tc>
          <w:tcPr>
            <w:tcW w:w="0" w:type="auto"/>
            <w:vAlign w:val="center"/>
          </w:tcPr>
          <w:p w14:paraId="080F82FB" w14:textId="77777777" w:rsidR="00711C3A" w:rsidRPr="008F4DD8" w:rsidRDefault="00711C3A" w:rsidP="008E50B0">
            <w:pPr>
              <w:spacing w:line="360" w:lineRule="auto"/>
              <w:ind w:right="36"/>
              <w:jc w:val="right"/>
            </w:pPr>
            <w:r w:rsidRPr="008F4DD8">
              <w:t>-0.21 (0.82)</w:t>
            </w:r>
          </w:p>
        </w:tc>
        <w:tc>
          <w:tcPr>
            <w:tcW w:w="0" w:type="auto"/>
            <w:vAlign w:val="center"/>
          </w:tcPr>
          <w:p w14:paraId="56209D04" w14:textId="77777777" w:rsidR="00711C3A" w:rsidRPr="008F4DD8" w:rsidRDefault="00711C3A" w:rsidP="008E50B0">
            <w:pPr>
              <w:spacing w:line="360" w:lineRule="auto"/>
              <w:ind w:right="36"/>
              <w:jc w:val="right"/>
            </w:pPr>
            <w:r w:rsidRPr="008F4DD8">
              <w:t>-0.02 (0.59)</w:t>
            </w:r>
          </w:p>
        </w:tc>
        <w:tc>
          <w:tcPr>
            <w:tcW w:w="0" w:type="auto"/>
            <w:vAlign w:val="center"/>
          </w:tcPr>
          <w:p w14:paraId="3C348762" w14:textId="77777777" w:rsidR="00711C3A" w:rsidRPr="008F4DD8" w:rsidRDefault="00711C3A" w:rsidP="008E50B0">
            <w:pPr>
              <w:spacing w:line="360" w:lineRule="auto"/>
              <w:ind w:right="36"/>
              <w:jc w:val="right"/>
            </w:pPr>
            <w:r>
              <w:t>0.79</w:t>
            </w:r>
            <w:r w:rsidRPr="008F4DD8">
              <w:t xml:space="preserve"> (</w:t>
            </w:r>
            <w:r>
              <w:t>3.23</w:t>
            </w:r>
            <w:r w:rsidRPr="008F4DD8">
              <w:t>)</w:t>
            </w:r>
          </w:p>
        </w:tc>
      </w:tr>
      <w:tr w:rsidR="00711C3A" w14:paraId="0A2F3CEC" w14:textId="77777777" w:rsidTr="00675CC6">
        <w:tc>
          <w:tcPr>
            <w:tcW w:w="0" w:type="auto"/>
          </w:tcPr>
          <w:p w14:paraId="4E77BA94" w14:textId="77777777" w:rsidR="00711C3A" w:rsidRPr="008F4DD8" w:rsidRDefault="00711C3A" w:rsidP="008E50B0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14:paraId="623D9F13" w14:textId="77777777" w:rsidR="00711C3A" w:rsidRPr="008F4DD8" w:rsidRDefault="00711C3A" w:rsidP="008E50B0">
            <w:pPr>
              <w:spacing w:line="360" w:lineRule="auto"/>
              <w:jc w:val="both"/>
            </w:pPr>
            <w:r w:rsidRPr="008F4DD8">
              <w:t>1/3</w:t>
            </w:r>
          </w:p>
        </w:tc>
        <w:tc>
          <w:tcPr>
            <w:tcW w:w="0" w:type="auto"/>
            <w:vAlign w:val="center"/>
          </w:tcPr>
          <w:p w14:paraId="710C7789" w14:textId="77777777" w:rsidR="00711C3A" w:rsidRPr="008F4DD8" w:rsidRDefault="00711C3A" w:rsidP="008E50B0">
            <w:pPr>
              <w:spacing w:line="360" w:lineRule="auto"/>
              <w:ind w:right="36"/>
              <w:jc w:val="right"/>
            </w:pPr>
            <w:r w:rsidRPr="008F4DD8">
              <w:t>-0.05 (0.39)</w:t>
            </w:r>
          </w:p>
        </w:tc>
        <w:tc>
          <w:tcPr>
            <w:tcW w:w="0" w:type="auto"/>
            <w:vAlign w:val="center"/>
          </w:tcPr>
          <w:p w14:paraId="0652C898" w14:textId="77777777" w:rsidR="00711C3A" w:rsidRPr="008F4DD8" w:rsidRDefault="00711C3A" w:rsidP="008E50B0">
            <w:pPr>
              <w:spacing w:line="360" w:lineRule="auto"/>
              <w:ind w:right="36"/>
              <w:jc w:val="right"/>
            </w:pPr>
            <w:r w:rsidRPr="008F4DD8">
              <w:t>0.20 (2.52)</w:t>
            </w:r>
          </w:p>
        </w:tc>
        <w:tc>
          <w:tcPr>
            <w:tcW w:w="0" w:type="auto"/>
            <w:vAlign w:val="center"/>
          </w:tcPr>
          <w:p w14:paraId="30E63295" w14:textId="77777777" w:rsidR="00711C3A" w:rsidRPr="008F4DD8" w:rsidRDefault="00711C3A" w:rsidP="008E50B0">
            <w:pPr>
              <w:spacing w:line="360" w:lineRule="auto"/>
              <w:ind w:right="36"/>
              <w:jc w:val="right"/>
            </w:pPr>
            <w:r>
              <w:t>0.66</w:t>
            </w:r>
            <w:r w:rsidRPr="008F4DD8">
              <w:t xml:space="preserve"> (</w:t>
            </w:r>
            <w:r>
              <w:t>3.98</w:t>
            </w:r>
            <w:r w:rsidRPr="008F4DD8">
              <w:t>)</w:t>
            </w:r>
          </w:p>
        </w:tc>
      </w:tr>
      <w:tr w:rsidR="00711C3A" w14:paraId="6581332B" w14:textId="77777777" w:rsidTr="00675CC6">
        <w:tc>
          <w:tcPr>
            <w:tcW w:w="0" w:type="auto"/>
          </w:tcPr>
          <w:p w14:paraId="5140E574" w14:textId="77777777" w:rsidR="00711C3A" w:rsidRPr="008F4DD8" w:rsidRDefault="00711C3A" w:rsidP="008E50B0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14:paraId="41AF6410" w14:textId="77777777" w:rsidR="00711C3A" w:rsidRPr="008F4DD8" w:rsidRDefault="00711C3A" w:rsidP="008E50B0">
            <w:pPr>
              <w:spacing w:line="360" w:lineRule="auto"/>
              <w:jc w:val="both"/>
            </w:pPr>
            <w:r w:rsidRPr="008F4DD8">
              <w:t xml:space="preserve">1/2 </w:t>
            </w:r>
          </w:p>
        </w:tc>
        <w:tc>
          <w:tcPr>
            <w:tcW w:w="0" w:type="auto"/>
            <w:vAlign w:val="center"/>
          </w:tcPr>
          <w:p w14:paraId="009E9A40" w14:textId="77777777" w:rsidR="00711C3A" w:rsidRPr="008F4DD8" w:rsidRDefault="00711C3A" w:rsidP="008E50B0">
            <w:pPr>
              <w:spacing w:line="360" w:lineRule="auto"/>
              <w:ind w:right="36"/>
              <w:jc w:val="right"/>
            </w:pPr>
            <w:r w:rsidRPr="008F4DD8">
              <w:t>-0.04 (0.35)</w:t>
            </w:r>
          </w:p>
        </w:tc>
        <w:tc>
          <w:tcPr>
            <w:tcW w:w="0" w:type="auto"/>
            <w:vAlign w:val="center"/>
          </w:tcPr>
          <w:p w14:paraId="5F9033F5" w14:textId="77777777" w:rsidR="00711C3A" w:rsidRPr="008F4DD8" w:rsidRDefault="00711C3A" w:rsidP="008E50B0">
            <w:pPr>
              <w:spacing w:line="360" w:lineRule="auto"/>
              <w:ind w:right="36"/>
              <w:jc w:val="right"/>
            </w:pPr>
            <w:r w:rsidRPr="008F4DD8">
              <w:t>0.11 (0.54)</w:t>
            </w:r>
          </w:p>
        </w:tc>
        <w:tc>
          <w:tcPr>
            <w:tcW w:w="0" w:type="auto"/>
            <w:vAlign w:val="center"/>
          </w:tcPr>
          <w:p w14:paraId="3A262C60" w14:textId="77777777" w:rsidR="00711C3A" w:rsidRPr="008F4DD8" w:rsidRDefault="00711C3A" w:rsidP="008E50B0">
            <w:pPr>
              <w:spacing w:line="360" w:lineRule="auto"/>
              <w:ind w:right="36"/>
              <w:jc w:val="right"/>
            </w:pPr>
            <w:r>
              <w:t>0.49</w:t>
            </w:r>
            <w:r w:rsidRPr="008F4DD8">
              <w:t xml:space="preserve"> (1.</w:t>
            </w:r>
            <w:r>
              <w:t>22</w:t>
            </w:r>
            <w:r w:rsidRPr="008F4DD8">
              <w:t>)</w:t>
            </w:r>
          </w:p>
        </w:tc>
      </w:tr>
      <w:tr w:rsidR="00711C3A" w14:paraId="27268A78" w14:textId="77777777" w:rsidTr="00675CC6">
        <w:tc>
          <w:tcPr>
            <w:tcW w:w="0" w:type="auto"/>
          </w:tcPr>
          <w:p w14:paraId="2894DFB9" w14:textId="77777777" w:rsidR="00711C3A" w:rsidRPr="008F4DD8" w:rsidRDefault="00711C3A" w:rsidP="008E50B0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14:paraId="725793A5" w14:textId="77777777" w:rsidR="00711C3A" w:rsidRPr="008F4DD8" w:rsidRDefault="00711C3A" w:rsidP="008E50B0">
            <w:pPr>
              <w:spacing w:line="360" w:lineRule="auto"/>
              <w:jc w:val="both"/>
            </w:pPr>
            <w:r w:rsidRPr="008F4DD8">
              <w:t>2/4</w:t>
            </w:r>
          </w:p>
        </w:tc>
        <w:tc>
          <w:tcPr>
            <w:tcW w:w="0" w:type="auto"/>
            <w:vAlign w:val="center"/>
          </w:tcPr>
          <w:p w14:paraId="24C8202C" w14:textId="77777777" w:rsidR="00711C3A" w:rsidRPr="008F4DD8" w:rsidRDefault="00711C3A" w:rsidP="008E50B0">
            <w:pPr>
              <w:spacing w:line="360" w:lineRule="auto"/>
              <w:ind w:right="36"/>
              <w:jc w:val="right"/>
            </w:pPr>
            <w:r w:rsidRPr="008F4DD8">
              <w:t>1.08 (0.36)</w:t>
            </w:r>
          </w:p>
        </w:tc>
        <w:tc>
          <w:tcPr>
            <w:tcW w:w="0" w:type="auto"/>
            <w:vAlign w:val="center"/>
          </w:tcPr>
          <w:p w14:paraId="2C86FBF2" w14:textId="77777777" w:rsidR="00711C3A" w:rsidRPr="008F4DD8" w:rsidRDefault="00711C3A" w:rsidP="008E50B0">
            <w:pPr>
              <w:spacing w:line="360" w:lineRule="auto"/>
              <w:ind w:right="36"/>
              <w:jc w:val="right"/>
            </w:pPr>
            <w:r w:rsidRPr="008F4DD8">
              <w:t>1.61 (1.07)</w:t>
            </w:r>
          </w:p>
        </w:tc>
        <w:tc>
          <w:tcPr>
            <w:tcW w:w="0" w:type="auto"/>
            <w:vAlign w:val="center"/>
          </w:tcPr>
          <w:p w14:paraId="517C4316" w14:textId="77777777" w:rsidR="00711C3A" w:rsidRPr="008F4DD8" w:rsidRDefault="00711C3A" w:rsidP="008E50B0">
            <w:pPr>
              <w:spacing w:line="360" w:lineRule="auto"/>
              <w:ind w:right="36"/>
              <w:jc w:val="right"/>
            </w:pPr>
            <w:r>
              <w:t>0.96</w:t>
            </w:r>
            <w:r w:rsidRPr="008F4DD8">
              <w:t xml:space="preserve"> (</w:t>
            </w:r>
            <w:r>
              <w:t>2.17</w:t>
            </w:r>
            <w:r w:rsidRPr="008F4DD8">
              <w:t>)</w:t>
            </w:r>
          </w:p>
        </w:tc>
      </w:tr>
      <w:tr w:rsidR="00711C3A" w14:paraId="5B6BE528" w14:textId="77777777" w:rsidTr="00675CC6">
        <w:tc>
          <w:tcPr>
            <w:tcW w:w="0" w:type="auto"/>
          </w:tcPr>
          <w:p w14:paraId="0C9AF184" w14:textId="77777777" w:rsidR="00711C3A" w:rsidRPr="008F4DD8" w:rsidRDefault="00711C3A" w:rsidP="008E50B0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14:paraId="2F301937" w14:textId="77777777" w:rsidR="00711C3A" w:rsidRPr="008F4DD8" w:rsidRDefault="00711C3A" w:rsidP="008E50B0">
            <w:pPr>
              <w:spacing w:line="360" w:lineRule="auto"/>
              <w:jc w:val="both"/>
            </w:pPr>
            <w:r w:rsidRPr="008F4DD8">
              <w:t>2/3</w:t>
            </w:r>
          </w:p>
        </w:tc>
        <w:tc>
          <w:tcPr>
            <w:tcW w:w="0" w:type="auto"/>
            <w:vAlign w:val="center"/>
          </w:tcPr>
          <w:p w14:paraId="634418A9" w14:textId="77777777" w:rsidR="00711C3A" w:rsidRPr="008F4DD8" w:rsidRDefault="00711C3A" w:rsidP="008E50B0">
            <w:pPr>
              <w:spacing w:line="360" w:lineRule="auto"/>
              <w:ind w:right="36"/>
              <w:jc w:val="right"/>
            </w:pPr>
            <w:r w:rsidRPr="008F4DD8">
              <w:t>-0.35 (0.81)</w:t>
            </w:r>
          </w:p>
        </w:tc>
        <w:tc>
          <w:tcPr>
            <w:tcW w:w="0" w:type="auto"/>
            <w:vAlign w:val="center"/>
          </w:tcPr>
          <w:p w14:paraId="467308C0" w14:textId="77777777" w:rsidR="00711C3A" w:rsidRPr="008F4DD8" w:rsidRDefault="00711C3A" w:rsidP="008E50B0">
            <w:pPr>
              <w:spacing w:line="360" w:lineRule="auto"/>
              <w:ind w:right="36"/>
              <w:jc w:val="right"/>
            </w:pPr>
            <w:r w:rsidRPr="008F4DD8">
              <w:t>0.70 (1.17)</w:t>
            </w:r>
          </w:p>
        </w:tc>
        <w:tc>
          <w:tcPr>
            <w:tcW w:w="0" w:type="auto"/>
            <w:vAlign w:val="center"/>
          </w:tcPr>
          <w:p w14:paraId="4623832B" w14:textId="77777777" w:rsidR="00711C3A" w:rsidRPr="008F4DD8" w:rsidRDefault="00711C3A" w:rsidP="008E50B0">
            <w:pPr>
              <w:spacing w:line="360" w:lineRule="auto"/>
              <w:ind w:right="36"/>
              <w:jc w:val="right"/>
            </w:pPr>
            <w:r w:rsidRPr="008F4DD8">
              <w:t>-</w:t>
            </w:r>
            <w:r>
              <w:t xml:space="preserve">3.22 </w:t>
            </w:r>
            <w:r w:rsidRPr="008F4DD8">
              <w:t>(4.</w:t>
            </w:r>
            <w:r>
              <w:t>01</w:t>
            </w:r>
            <w:r w:rsidRPr="008F4DD8">
              <w:t>)</w:t>
            </w:r>
          </w:p>
        </w:tc>
      </w:tr>
      <w:tr w:rsidR="00711C3A" w14:paraId="3F950B54" w14:textId="77777777" w:rsidTr="00675CC6">
        <w:tc>
          <w:tcPr>
            <w:tcW w:w="0" w:type="auto"/>
          </w:tcPr>
          <w:p w14:paraId="554315E2" w14:textId="77777777" w:rsidR="00711C3A" w:rsidRPr="008F4DD8" w:rsidRDefault="00711C3A" w:rsidP="008E50B0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14:paraId="09AB5D97" w14:textId="77777777" w:rsidR="00711C3A" w:rsidRPr="008F4DD8" w:rsidRDefault="00711C3A" w:rsidP="008E50B0">
            <w:pPr>
              <w:spacing w:line="360" w:lineRule="auto"/>
              <w:jc w:val="both"/>
            </w:pPr>
            <w:r w:rsidRPr="008F4DD8">
              <w:t xml:space="preserve">3/4 </w:t>
            </w:r>
          </w:p>
        </w:tc>
        <w:tc>
          <w:tcPr>
            <w:tcW w:w="0" w:type="auto"/>
            <w:vAlign w:val="center"/>
          </w:tcPr>
          <w:p w14:paraId="0E321F35" w14:textId="77777777" w:rsidR="00711C3A" w:rsidRPr="008F4DD8" w:rsidRDefault="00711C3A" w:rsidP="008E50B0">
            <w:pPr>
              <w:spacing w:line="360" w:lineRule="auto"/>
              <w:ind w:right="36"/>
              <w:jc w:val="right"/>
            </w:pPr>
            <w:r w:rsidRPr="008F4DD8">
              <w:t>-1.18 (0.53)</w:t>
            </w:r>
          </w:p>
        </w:tc>
        <w:tc>
          <w:tcPr>
            <w:tcW w:w="0" w:type="auto"/>
            <w:vAlign w:val="center"/>
          </w:tcPr>
          <w:p w14:paraId="33E3F452" w14:textId="77777777" w:rsidR="00711C3A" w:rsidRPr="008F4DD8" w:rsidRDefault="00711C3A" w:rsidP="008E50B0">
            <w:pPr>
              <w:spacing w:line="360" w:lineRule="auto"/>
              <w:ind w:right="36"/>
              <w:jc w:val="right"/>
            </w:pPr>
            <w:r w:rsidRPr="008F4DD8">
              <w:t>-1.73 (1.60)</w:t>
            </w:r>
          </w:p>
        </w:tc>
        <w:tc>
          <w:tcPr>
            <w:tcW w:w="0" w:type="auto"/>
            <w:vAlign w:val="center"/>
          </w:tcPr>
          <w:p w14:paraId="4B20ACE1" w14:textId="77777777" w:rsidR="00711C3A" w:rsidRPr="008F4DD8" w:rsidRDefault="00711C3A" w:rsidP="008E50B0">
            <w:pPr>
              <w:spacing w:line="360" w:lineRule="auto"/>
              <w:ind w:right="36"/>
              <w:jc w:val="right"/>
            </w:pPr>
            <w:r w:rsidRPr="008F4DD8">
              <w:t>-</w:t>
            </w:r>
            <w:r>
              <w:t>1.93</w:t>
            </w:r>
            <w:r w:rsidRPr="008F4DD8">
              <w:t xml:space="preserve"> (</w:t>
            </w:r>
            <w:r>
              <w:t>2.29</w:t>
            </w:r>
            <w:r w:rsidRPr="008F4DD8">
              <w:t>)</w:t>
            </w:r>
          </w:p>
        </w:tc>
      </w:tr>
      <w:tr w:rsidR="00711C3A" w14:paraId="0DDF1712" w14:textId="77777777" w:rsidTr="00675CC6">
        <w:tc>
          <w:tcPr>
            <w:tcW w:w="0" w:type="auto"/>
          </w:tcPr>
          <w:p w14:paraId="53E07C51" w14:textId="77777777" w:rsidR="00711C3A" w:rsidRPr="008F4DD8" w:rsidRDefault="00711C3A" w:rsidP="008E50B0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14:paraId="660E115B" w14:textId="77777777" w:rsidR="00711C3A" w:rsidRPr="008F4DD8" w:rsidRDefault="00711C3A" w:rsidP="008E50B0">
            <w:pPr>
              <w:spacing w:line="360" w:lineRule="auto"/>
              <w:jc w:val="both"/>
            </w:pPr>
          </w:p>
        </w:tc>
        <w:tc>
          <w:tcPr>
            <w:tcW w:w="0" w:type="auto"/>
            <w:vAlign w:val="center"/>
          </w:tcPr>
          <w:p w14:paraId="44BCB968" w14:textId="77777777" w:rsidR="00711C3A" w:rsidRPr="008F4DD8" w:rsidRDefault="00711C3A" w:rsidP="008E50B0">
            <w:pPr>
              <w:spacing w:line="360" w:lineRule="auto"/>
              <w:ind w:right="36"/>
              <w:jc w:val="right"/>
            </w:pPr>
          </w:p>
        </w:tc>
        <w:tc>
          <w:tcPr>
            <w:tcW w:w="0" w:type="auto"/>
            <w:vAlign w:val="center"/>
          </w:tcPr>
          <w:p w14:paraId="1721B375" w14:textId="77777777" w:rsidR="00711C3A" w:rsidRPr="008F4DD8" w:rsidRDefault="00711C3A" w:rsidP="008E50B0">
            <w:pPr>
              <w:spacing w:line="360" w:lineRule="auto"/>
              <w:ind w:right="36"/>
              <w:jc w:val="right"/>
            </w:pPr>
          </w:p>
        </w:tc>
        <w:tc>
          <w:tcPr>
            <w:tcW w:w="0" w:type="auto"/>
            <w:vAlign w:val="center"/>
          </w:tcPr>
          <w:p w14:paraId="02EE5FD5" w14:textId="77777777" w:rsidR="00711C3A" w:rsidRPr="008F4DD8" w:rsidRDefault="00711C3A" w:rsidP="008E50B0">
            <w:pPr>
              <w:spacing w:line="360" w:lineRule="auto"/>
              <w:ind w:right="36"/>
              <w:jc w:val="right"/>
            </w:pPr>
          </w:p>
        </w:tc>
      </w:tr>
      <w:tr w:rsidR="00711C3A" w14:paraId="1262E0B7" w14:textId="77777777" w:rsidTr="00675CC6">
        <w:tc>
          <w:tcPr>
            <w:tcW w:w="0" w:type="auto"/>
            <w:vMerge w:val="restart"/>
          </w:tcPr>
          <w:p w14:paraId="4284B2DB" w14:textId="77777777" w:rsidR="00711C3A" w:rsidRPr="008F4DD8" w:rsidRDefault="00711C3A" w:rsidP="008E50B0">
            <w:pPr>
              <w:spacing w:line="360" w:lineRule="auto"/>
              <w:jc w:val="both"/>
            </w:pPr>
            <w:r w:rsidRPr="008F4DD8">
              <w:t>Whole Numbers</w:t>
            </w:r>
          </w:p>
        </w:tc>
        <w:tc>
          <w:tcPr>
            <w:tcW w:w="0" w:type="auto"/>
          </w:tcPr>
          <w:p w14:paraId="77CE5791" w14:textId="77777777" w:rsidR="00711C3A" w:rsidRPr="008F4DD8" w:rsidRDefault="00711C3A" w:rsidP="008E50B0">
            <w:pPr>
              <w:spacing w:line="360" w:lineRule="auto"/>
              <w:jc w:val="both"/>
            </w:pPr>
            <w:r w:rsidRPr="008F4DD8">
              <w:t>1</w:t>
            </w:r>
          </w:p>
        </w:tc>
        <w:tc>
          <w:tcPr>
            <w:tcW w:w="0" w:type="auto"/>
            <w:vAlign w:val="center"/>
          </w:tcPr>
          <w:p w14:paraId="420257FA" w14:textId="77777777" w:rsidR="00711C3A" w:rsidRPr="008F4DD8" w:rsidRDefault="00711C3A" w:rsidP="008E50B0">
            <w:pPr>
              <w:spacing w:line="360" w:lineRule="auto"/>
              <w:ind w:right="36"/>
              <w:jc w:val="right"/>
            </w:pPr>
            <w:r w:rsidRPr="008F4DD8">
              <w:t>.02 (0.61)</w:t>
            </w:r>
          </w:p>
        </w:tc>
        <w:tc>
          <w:tcPr>
            <w:tcW w:w="0" w:type="auto"/>
            <w:vAlign w:val="center"/>
          </w:tcPr>
          <w:p w14:paraId="6EF5E6DD" w14:textId="77777777" w:rsidR="00711C3A" w:rsidRPr="008F4DD8" w:rsidRDefault="00711C3A" w:rsidP="008E50B0">
            <w:pPr>
              <w:spacing w:line="360" w:lineRule="auto"/>
              <w:ind w:right="36"/>
              <w:jc w:val="right"/>
            </w:pPr>
            <w:r w:rsidRPr="008F4DD8">
              <w:t>-0.52 (0.53)</w:t>
            </w:r>
          </w:p>
        </w:tc>
        <w:tc>
          <w:tcPr>
            <w:tcW w:w="0" w:type="auto"/>
            <w:vAlign w:val="center"/>
          </w:tcPr>
          <w:p w14:paraId="6AA68C57" w14:textId="77777777" w:rsidR="00711C3A" w:rsidRPr="008F4DD8" w:rsidRDefault="00711C3A" w:rsidP="008E50B0">
            <w:pPr>
              <w:spacing w:line="360" w:lineRule="auto"/>
              <w:ind w:right="36"/>
              <w:jc w:val="right"/>
            </w:pPr>
            <w:r w:rsidRPr="008F4DD8">
              <w:t>-0.</w:t>
            </w:r>
            <w:r>
              <w:t>84</w:t>
            </w:r>
            <w:r w:rsidRPr="008F4DD8">
              <w:t xml:space="preserve"> (</w:t>
            </w:r>
            <w:r>
              <w:t>1.50</w:t>
            </w:r>
            <w:r w:rsidRPr="008F4DD8">
              <w:t>)</w:t>
            </w:r>
          </w:p>
        </w:tc>
      </w:tr>
      <w:tr w:rsidR="00711C3A" w14:paraId="6ACE590C" w14:textId="77777777" w:rsidTr="00675CC6">
        <w:tc>
          <w:tcPr>
            <w:tcW w:w="0" w:type="auto"/>
            <w:vMerge/>
          </w:tcPr>
          <w:p w14:paraId="765390AA" w14:textId="77777777" w:rsidR="00711C3A" w:rsidRPr="008F4DD8" w:rsidRDefault="00711C3A" w:rsidP="008E50B0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14:paraId="7EE1AED5" w14:textId="77777777" w:rsidR="00711C3A" w:rsidRPr="008F4DD8" w:rsidRDefault="00711C3A" w:rsidP="008E50B0">
            <w:pPr>
              <w:spacing w:line="360" w:lineRule="auto"/>
              <w:jc w:val="both"/>
            </w:pPr>
            <w:r w:rsidRPr="008F4DD8">
              <w:t>4</w:t>
            </w:r>
          </w:p>
        </w:tc>
        <w:tc>
          <w:tcPr>
            <w:tcW w:w="0" w:type="auto"/>
            <w:vAlign w:val="center"/>
          </w:tcPr>
          <w:p w14:paraId="32FD22EE" w14:textId="77777777" w:rsidR="00711C3A" w:rsidRPr="008F4DD8" w:rsidRDefault="00711C3A" w:rsidP="008E50B0">
            <w:pPr>
              <w:spacing w:line="360" w:lineRule="auto"/>
              <w:ind w:right="36"/>
              <w:jc w:val="right"/>
            </w:pPr>
            <w:r w:rsidRPr="008F4DD8">
              <w:t>-0.22 (0.41)</w:t>
            </w:r>
          </w:p>
        </w:tc>
        <w:tc>
          <w:tcPr>
            <w:tcW w:w="0" w:type="auto"/>
            <w:vAlign w:val="center"/>
          </w:tcPr>
          <w:p w14:paraId="3431E08D" w14:textId="77777777" w:rsidR="00711C3A" w:rsidRPr="008F4DD8" w:rsidRDefault="00711C3A" w:rsidP="008E50B0">
            <w:pPr>
              <w:spacing w:line="360" w:lineRule="auto"/>
              <w:ind w:right="36"/>
              <w:jc w:val="right"/>
            </w:pPr>
            <w:r w:rsidRPr="008F4DD8">
              <w:t>1.36 (3.85)</w:t>
            </w:r>
          </w:p>
        </w:tc>
        <w:tc>
          <w:tcPr>
            <w:tcW w:w="0" w:type="auto"/>
            <w:vAlign w:val="center"/>
          </w:tcPr>
          <w:p w14:paraId="78803DC3" w14:textId="77777777" w:rsidR="00711C3A" w:rsidRPr="008F4DD8" w:rsidRDefault="00711C3A" w:rsidP="008E50B0">
            <w:pPr>
              <w:spacing w:line="360" w:lineRule="auto"/>
              <w:ind w:right="36"/>
              <w:jc w:val="right"/>
            </w:pPr>
            <w:r>
              <w:t>0.26</w:t>
            </w:r>
            <w:r w:rsidRPr="008F4DD8">
              <w:t xml:space="preserve"> (</w:t>
            </w:r>
            <w:r>
              <w:t>0.83</w:t>
            </w:r>
            <w:r w:rsidRPr="008F4DD8">
              <w:t>)</w:t>
            </w:r>
          </w:p>
        </w:tc>
      </w:tr>
      <w:tr w:rsidR="00711C3A" w14:paraId="1AA79310" w14:textId="77777777" w:rsidTr="00675CC6">
        <w:tc>
          <w:tcPr>
            <w:tcW w:w="0" w:type="auto"/>
          </w:tcPr>
          <w:p w14:paraId="093B2144" w14:textId="77777777" w:rsidR="00711C3A" w:rsidRPr="008F4DD8" w:rsidRDefault="00711C3A" w:rsidP="008E50B0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14:paraId="3C77E394" w14:textId="77777777" w:rsidR="00711C3A" w:rsidRPr="008F4DD8" w:rsidRDefault="00711C3A" w:rsidP="008E50B0">
            <w:pPr>
              <w:spacing w:line="360" w:lineRule="auto"/>
              <w:jc w:val="both"/>
            </w:pPr>
            <w:r w:rsidRPr="008F4DD8">
              <w:t>5</w:t>
            </w:r>
          </w:p>
        </w:tc>
        <w:tc>
          <w:tcPr>
            <w:tcW w:w="0" w:type="auto"/>
            <w:vAlign w:val="center"/>
          </w:tcPr>
          <w:p w14:paraId="5E626F3E" w14:textId="77777777" w:rsidR="00711C3A" w:rsidRPr="008F4DD8" w:rsidRDefault="00711C3A" w:rsidP="008E50B0">
            <w:pPr>
              <w:spacing w:line="360" w:lineRule="auto"/>
              <w:ind w:right="36"/>
              <w:jc w:val="right"/>
            </w:pPr>
            <w:r w:rsidRPr="008F4DD8">
              <w:t>-0.05 (0.31)</w:t>
            </w:r>
          </w:p>
        </w:tc>
        <w:tc>
          <w:tcPr>
            <w:tcW w:w="0" w:type="auto"/>
            <w:vAlign w:val="center"/>
          </w:tcPr>
          <w:p w14:paraId="01528C7F" w14:textId="77777777" w:rsidR="00711C3A" w:rsidRPr="008F4DD8" w:rsidRDefault="00711C3A" w:rsidP="008E50B0">
            <w:pPr>
              <w:spacing w:line="360" w:lineRule="auto"/>
              <w:ind w:right="36"/>
              <w:jc w:val="right"/>
            </w:pPr>
            <w:r w:rsidRPr="008F4DD8">
              <w:t>1.06 (2.80)</w:t>
            </w:r>
          </w:p>
        </w:tc>
        <w:tc>
          <w:tcPr>
            <w:tcW w:w="0" w:type="auto"/>
            <w:vAlign w:val="center"/>
          </w:tcPr>
          <w:p w14:paraId="56E497FC" w14:textId="77777777" w:rsidR="00711C3A" w:rsidRPr="008F4DD8" w:rsidRDefault="00711C3A" w:rsidP="008E50B0">
            <w:pPr>
              <w:spacing w:line="360" w:lineRule="auto"/>
              <w:ind w:right="36"/>
              <w:jc w:val="right"/>
            </w:pPr>
            <w:r>
              <w:t xml:space="preserve">0.44 </w:t>
            </w:r>
            <w:r w:rsidRPr="008F4DD8">
              <w:t>(</w:t>
            </w:r>
            <w:r>
              <w:t>1.34</w:t>
            </w:r>
            <w:r w:rsidRPr="008F4DD8">
              <w:t>)</w:t>
            </w:r>
          </w:p>
        </w:tc>
      </w:tr>
      <w:tr w:rsidR="00711C3A" w14:paraId="35666DA9" w14:textId="77777777" w:rsidTr="00675CC6">
        <w:tc>
          <w:tcPr>
            <w:tcW w:w="0" w:type="auto"/>
          </w:tcPr>
          <w:p w14:paraId="29C19D10" w14:textId="77777777" w:rsidR="00711C3A" w:rsidRPr="008F4DD8" w:rsidRDefault="00711C3A" w:rsidP="008E50B0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14:paraId="03B336E6" w14:textId="77777777" w:rsidR="00711C3A" w:rsidRPr="008F4DD8" w:rsidRDefault="00711C3A" w:rsidP="008E50B0">
            <w:pPr>
              <w:spacing w:line="360" w:lineRule="auto"/>
              <w:jc w:val="both"/>
            </w:pPr>
            <w:r w:rsidRPr="008F4DD8">
              <w:t>6</w:t>
            </w:r>
          </w:p>
        </w:tc>
        <w:tc>
          <w:tcPr>
            <w:tcW w:w="0" w:type="auto"/>
            <w:vAlign w:val="center"/>
          </w:tcPr>
          <w:p w14:paraId="0D4DBEFE" w14:textId="77777777" w:rsidR="00711C3A" w:rsidRPr="008F4DD8" w:rsidRDefault="00711C3A" w:rsidP="008E50B0">
            <w:pPr>
              <w:spacing w:line="360" w:lineRule="auto"/>
              <w:ind w:right="36"/>
              <w:jc w:val="right"/>
            </w:pPr>
            <w:r w:rsidRPr="008F4DD8">
              <w:t>-0.26 (0.43)</w:t>
            </w:r>
          </w:p>
        </w:tc>
        <w:tc>
          <w:tcPr>
            <w:tcW w:w="0" w:type="auto"/>
            <w:vAlign w:val="center"/>
          </w:tcPr>
          <w:p w14:paraId="7AA4DAE8" w14:textId="77777777" w:rsidR="00711C3A" w:rsidRPr="008F4DD8" w:rsidRDefault="00711C3A" w:rsidP="008E50B0">
            <w:pPr>
              <w:spacing w:line="360" w:lineRule="auto"/>
              <w:ind w:right="36"/>
              <w:jc w:val="right"/>
            </w:pPr>
            <w:r w:rsidRPr="008F4DD8">
              <w:t>0.26 (2.50)</w:t>
            </w:r>
          </w:p>
        </w:tc>
        <w:tc>
          <w:tcPr>
            <w:tcW w:w="0" w:type="auto"/>
            <w:vAlign w:val="center"/>
          </w:tcPr>
          <w:p w14:paraId="216EDECF" w14:textId="77777777" w:rsidR="00711C3A" w:rsidRPr="008F4DD8" w:rsidRDefault="00711C3A" w:rsidP="008E50B0">
            <w:pPr>
              <w:spacing w:line="360" w:lineRule="auto"/>
              <w:ind w:right="36"/>
              <w:jc w:val="right"/>
            </w:pPr>
            <w:r>
              <w:t>0.17</w:t>
            </w:r>
            <w:r w:rsidRPr="008F4DD8">
              <w:t xml:space="preserve"> (0.</w:t>
            </w:r>
            <w:r>
              <w:t>84</w:t>
            </w:r>
            <w:r w:rsidRPr="008F4DD8">
              <w:t>)</w:t>
            </w:r>
          </w:p>
        </w:tc>
      </w:tr>
      <w:tr w:rsidR="00711C3A" w14:paraId="47486E67" w14:textId="77777777" w:rsidTr="00675CC6">
        <w:tc>
          <w:tcPr>
            <w:tcW w:w="0" w:type="auto"/>
          </w:tcPr>
          <w:p w14:paraId="3589CAA8" w14:textId="77777777" w:rsidR="00711C3A" w:rsidRPr="008F4DD8" w:rsidRDefault="00711C3A" w:rsidP="008E50B0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14:paraId="023055D8" w14:textId="77777777" w:rsidR="00711C3A" w:rsidRPr="008F4DD8" w:rsidRDefault="00711C3A" w:rsidP="008E50B0">
            <w:pPr>
              <w:spacing w:line="360" w:lineRule="auto"/>
              <w:jc w:val="both"/>
            </w:pPr>
            <w:r w:rsidRPr="008F4DD8">
              <w:t>9</w:t>
            </w:r>
          </w:p>
        </w:tc>
        <w:tc>
          <w:tcPr>
            <w:tcW w:w="0" w:type="auto"/>
            <w:vAlign w:val="center"/>
          </w:tcPr>
          <w:p w14:paraId="1359E589" w14:textId="77777777" w:rsidR="00711C3A" w:rsidRPr="008F4DD8" w:rsidRDefault="00711C3A" w:rsidP="008E50B0">
            <w:pPr>
              <w:spacing w:line="360" w:lineRule="auto"/>
              <w:ind w:right="36"/>
              <w:jc w:val="right"/>
            </w:pPr>
            <w:r w:rsidRPr="008F4DD8">
              <w:t>-0.26 (0.40)</w:t>
            </w:r>
          </w:p>
        </w:tc>
        <w:tc>
          <w:tcPr>
            <w:tcW w:w="0" w:type="auto"/>
            <w:vAlign w:val="center"/>
          </w:tcPr>
          <w:p w14:paraId="7AC776BC" w14:textId="77777777" w:rsidR="00711C3A" w:rsidRPr="008F4DD8" w:rsidRDefault="00711C3A" w:rsidP="008E50B0">
            <w:pPr>
              <w:spacing w:line="360" w:lineRule="auto"/>
              <w:ind w:right="36"/>
              <w:jc w:val="right"/>
            </w:pPr>
            <w:r w:rsidRPr="008F4DD8">
              <w:t>-0.12 (0.84)</w:t>
            </w:r>
          </w:p>
        </w:tc>
        <w:tc>
          <w:tcPr>
            <w:tcW w:w="0" w:type="auto"/>
            <w:vAlign w:val="center"/>
          </w:tcPr>
          <w:p w14:paraId="51230375" w14:textId="77777777" w:rsidR="00711C3A" w:rsidRPr="008F4DD8" w:rsidRDefault="00711C3A" w:rsidP="008E50B0">
            <w:pPr>
              <w:spacing w:line="360" w:lineRule="auto"/>
              <w:ind w:right="36"/>
              <w:jc w:val="right"/>
            </w:pPr>
            <w:r>
              <w:t xml:space="preserve">0.70 </w:t>
            </w:r>
            <w:r w:rsidRPr="008F4DD8">
              <w:t>(0.</w:t>
            </w:r>
            <w:r>
              <w:t>60</w:t>
            </w:r>
            <w:r w:rsidRPr="008F4DD8">
              <w:t>)</w:t>
            </w:r>
          </w:p>
        </w:tc>
      </w:tr>
      <w:tr w:rsidR="00A7780F" w:rsidRPr="00B50FC3" w14:paraId="2D47B784" w14:textId="77777777" w:rsidTr="00675CC6">
        <w:tc>
          <w:tcPr>
            <w:tcW w:w="0" w:type="auto"/>
          </w:tcPr>
          <w:p w14:paraId="6735C4EF" w14:textId="77777777" w:rsidR="00675705" w:rsidRPr="00B50FC3" w:rsidRDefault="00675705" w:rsidP="00A7780F">
            <w:pPr>
              <w:spacing w:line="360" w:lineRule="auto"/>
              <w:jc w:val="both"/>
            </w:pPr>
          </w:p>
          <w:p w14:paraId="1FACDD20" w14:textId="0272CD67" w:rsidR="00A7780F" w:rsidRPr="00B50FC3" w:rsidRDefault="00A7780F" w:rsidP="00A7780F">
            <w:pPr>
              <w:spacing w:line="360" w:lineRule="auto"/>
              <w:jc w:val="both"/>
            </w:pPr>
            <w:r w:rsidRPr="00B50FC3">
              <w:t>Verbal</w:t>
            </w:r>
            <w:r w:rsidR="00675705" w:rsidRPr="00B50FC3">
              <w:t xml:space="preserve"> </w:t>
            </w:r>
            <w:r w:rsidRPr="00B50FC3">
              <w:t>Number</w:t>
            </w:r>
            <w:r w:rsidR="00675705" w:rsidRPr="00B50FC3">
              <w:t xml:space="preserve"> </w:t>
            </w:r>
          </w:p>
          <w:p w14:paraId="722EFB8A" w14:textId="3A06AE47" w:rsidR="00A7780F" w:rsidRPr="00B50FC3" w:rsidRDefault="00A7780F" w:rsidP="00A7780F">
            <w:pPr>
              <w:spacing w:line="360" w:lineRule="auto"/>
              <w:jc w:val="both"/>
            </w:pPr>
            <w:r w:rsidRPr="00B50FC3">
              <w:t>Bisection</w:t>
            </w:r>
          </w:p>
        </w:tc>
        <w:tc>
          <w:tcPr>
            <w:tcW w:w="0" w:type="auto"/>
            <w:vAlign w:val="center"/>
          </w:tcPr>
          <w:p w14:paraId="0F74E1AF" w14:textId="2449A675" w:rsidR="00A7780F" w:rsidRPr="00B50FC3" w:rsidRDefault="00A7780F" w:rsidP="00675CC6">
            <w:pPr>
              <w:spacing w:line="360" w:lineRule="auto"/>
              <w:jc w:val="center"/>
            </w:pPr>
            <w:r w:rsidRPr="00B50FC3">
              <w:t>(mean)</w:t>
            </w:r>
          </w:p>
        </w:tc>
        <w:tc>
          <w:tcPr>
            <w:tcW w:w="0" w:type="auto"/>
            <w:vAlign w:val="center"/>
          </w:tcPr>
          <w:p w14:paraId="1202B67E" w14:textId="112E625D" w:rsidR="00A7780F" w:rsidRPr="00B50FC3" w:rsidRDefault="00A7780F" w:rsidP="00675CC6">
            <w:pPr>
              <w:spacing w:line="360" w:lineRule="auto"/>
              <w:ind w:right="36"/>
              <w:jc w:val="center"/>
            </w:pPr>
            <w:r w:rsidRPr="00B50FC3">
              <w:t>-0.03 (0.10)</w:t>
            </w:r>
          </w:p>
        </w:tc>
        <w:tc>
          <w:tcPr>
            <w:tcW w:w="0" w:type="auto"/>
            <w:vAlign w:val="center"/>
          </w:tcPr>
          <w:p w14:paraId="0D1FB0EE" w14:textId="3B804893" w:rsidR="00A7780F" w:rsidRPr="00B50FC3" w:rsidRDefault="00A7780F" w:rsidP="00A7780F">
            <w:pPr>
              <w:spacing w:line="360" w:lineRule="auto"/>
              <w:ind w:right="36"/>
              <w:jc w:val="right"/>
            </w:pPr>
            <w:r w:rsidRPr="00B50FC3">
              <w:t>-0.35 (0.64)</w:t>
            </w:r>
          </w:p>
        </w:tc>
        <w:tc>
          <w:tcPr>
            <w:tcW w:w="0" w:type="auto"/>
            <w:vAlign w:val="center"/>
          </w:tcPr>
          <w:p w14:paraId="13D353EF" w14:textId="436D117C" w:rsidR="00A7780F" w:rsidRPr="00B50FC3" w:rsidRDefault="00A7780F" w:rsidP="00A7780F">
            <w:pPr>
              <w:spacing w:line="360" w:lineRule="auto"/>
              <w:ind w:right="36"/>
              <w:jc w:val="right"/>
            </w:pPr>
            <w:r w:rsidRPr="00B50FC3">
              <w:t>-0.59 (0.74)</w:t>
            </w:r>
          </w:p>
        </w:tc>
      </w:tr>
      <w:tr w:rsidR="00810657" w:rsidRPr="00B50FC3" w14:paraId="0563AADB" w14:textId="77777777" w:rsidTr="00105A97">
        <w:tc>
          <w:tcPr>
            <w:tcW w:w="0" w:type="auto"/>
            <w:tcBorders>
              <w:bottom w:val="single" w:sz="18" w:space="0" w:color="auto"/>
            </w:tcBorders>
          </w:tcPr>
          <w:p w14:paraId="40C04986" w14:textId="77777777" w:rsidR="00810657" w:rsidRPr="00B50FC3" w:rsidRDefault="00810657" w:rsidP="00A7780F">
            <w:pPr>
              <w:spacing w:line="360" w:lineRule="auto"/>
              <w:jc w:val="both"/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14:paraId="2BD166EF" w14:textId="77777777" w:rsidR="00810657" w:rsidRPr="00B50FC3" w:rsidRDefault="00810657" w:rsidP="00A7780F">
            <w:pPr>
              <w:spacing w:line="360" w:lineRule="auto"/>
              <w:jc w:val="both"/>
            </w:pP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14:paraId="1B669CB8" w14:textId="77777777" w:rsidR="00810657" w:rsidRPr="00B50FC3" w:rsidRDefault="00810657" w:rsidP="00A7780F">
            <w:pPr>
              <w:spacing w:line="360" w:lineRule="auto"/>
              <w:ind w:right="36"/>
              <w:jc w:val="right"/>
            </w:pP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14:paraId="4A96F3AB" w14:textId="77777777" w:rsidR="00810657" w:rsidRPr="00B50FC3" w:rsidRDefault="00810657" w:rsidP="00A7780F">
            <w:pPr>
              <w:spacing w:line="360" w:lineRule="auto"/>
              <w:ind w:right="36"/>
              <w:jc w:val="right"/>
            </w:pP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14:paraId="7D60CB49" w14:textId="77777777" w:rsidR="00810657" w:rsidRPr="00B50FC3" w:rsidRDefault="00810657" w:rsidP="00A7780F">
            <w:pPr>
              <w:spacing w:line="360" w:lineRule="auto"/>
              <w:ind w:right="36"/>
              <w:jc w:val="right"/>
            </w:pPr>
          </w:p>
        </w:tc>
      </w:tr>
    </w:tbl>
    <w:p w14:paraId="5B9E466F" w14:textId="7AFDDCE8" w:rsidR="00711C3A" w:rsidRDefault="00711C3A" w:rsidP="00675CC6">
      <w:pPr>
        <w:spacing w:line="300" w:lineRule="exact"/>
        <w:ind w:right="2098"/>
        <w:jc w:val="both"/>
        <w:rPr>
          <w:u w:val="single"/>
        </w:rPr>
      </w:pPr>
      <w:r>
        <w:rPr>
          <w:sz w:val="24"/>
          <w:szCs w:val="24"/>
        </w:rPr>
        <w:t xml:space="preserve">Data </w:t>
      </w:r>
      <w:r w:rsidRPr="001F3906">
        <w:rPr>
          <w:sz w:val="24"/>
          <w:szCs w:val="24"/>
        </w:rPr>
        <w:t xml:space="preserve">provide </w:t>
      </w:r>
      <w:r>
        <w:rPr>
          <w:sz w:val="24"/>
          <w:szCs w:val="24"/>
        </w:rPr>
        <w:t xml:space="preserve">mean deviations in cm relative to the true </w:t>
      </w:r>
      <w:r w:rsidR="006942F4">
        <w:rPr>
          <w:sz w:val="24"/>
          <w:szCs w:val="24"/>
        </w:rPr>
        <w:t>position of the respective mark</w:t>
      </w:r>
      <w:r w:rsidRPr="001F3906">
        <w:rPr>
          <w:sz w:val="24"/>
          <w:szCs w:val="24"/>
        </w:rPr>
        <w:t xml:space="preserve"> and </w:t>
      </w:r>
      <w:r>
        <w:rPr>
          <w:sz w:val="24"/>
          <w:szCs w:val="24"/>
        </w:rPr>
        <w:t>(</w:t>
      </w:r>
      <w:r w:rsidRPr="001F3906">
        <w:rPr>
          <w:sz w:val="24"/>
          <w:szCs w:val="24"/>
        </w:rPr>
        <w:t>SD</w:t>
      </w:r>
      <w:r>
        <w:rPr>
          <w:sz w:val="24"/>
          <w:szCs w:val="24"/>
        </w:rPr>
        <w:t>)</w:t>
      </w:r>
      <w:r w:rsidRPr="001F3906">
        <w:rPr>
          <w:sz w:val="24"/>
          <w:szCs w:val="24"/>
        </w:rPr>
        <w:t xml:space="preserve"> of all groups for all </w:t>
      </w:r>
      <w:r>
        <w:rPr>
          <w:sz w:val="24"/>
          <w:szCs w:val="24"/>
        </w:rPr>
        <w:t xml:space="preserve">line tasks. </w:t>
      </w:r>
      <w:r w:rsidR="00463AA1">
        <w:rPr>
          <w:sz w:val="24"/>
          <w:szCs w:val="24"/>
        </w:rPr>
        <w:t>Positive values denote a bias to the right.</w:t>
      </w:r>
    </w:p>
    <w:p w14:paraId="6200F6F9" w14:textId="77777777" w:rsidR="00711C3A" w:rsidRPr="00903C37" w:rsidRDefault="00711C3A" w:rsidP="00711C3A">
      <w:pPr>
        <w:spacing w:line="360" w:lineRule="auto"/>
        <w:jc w:val="both"/>
        <w:rPr>
          <w:sz w:val="24"/>
          <w:szCs w:val="24"/>
          <w:u w:val="single"/>
        </w:rPr>
      </w:pPr>
    </w:p>
    <w:p w14:paraId="5A0FA8D0" w14:textId="27C76EA1" w:rsidR="00711C3A" w:rsidRPr="008318F1" w:rsidRDefault="00711C3A" w:rsidP="00711C3A">
      <w:pPr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Experimental</w:t>
      </w:r>
      <w:r w:rsidRPr="008318F1">
        <w:rPr>
          <w:sz w:val="24"/>
          <w:szCs w:val="24"/>
          <w:u w:val="single"/>
        </w:rPr>
        <w:t xml:space="preserve"> Line Bisection</w:t>
      </w:r>
    </w:p>
    <w:p w14:paraId="25CC2528" w14:textId="7C7286AD" w:rsidR="00711C3A" w:rsidRDefault="00711C3A" w:rsidP="00711C3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Figure S5 illustrates participants’ deviation from the </w:t>
      </w:r>
      <w:proofErr w:type="spellStart"/>
      <w:r>
        <w:rPr>
          <w:sz w:val="24"/>
          <w:szCs w:val="24"/>
        </w:rPr>
        <w:t>centre</w:t>
      </w:r>
      <w:proofErr w:type="spellEnd"/>
      <w:r>
        <w:rPr>
          <w:sz w:val="24"/>
          <w:szCs w:val="24"/>
        </w:rPr>
        <w:t xml:space="preserve"> of the line in the line bisection task. As expected, there was at least one significant difference between two of the four groups as indicated by the </w:t>
      </w:r>
      <w:proofErr w:type="spellStart"/>
      <w:r>
        <w:rPr>
          <w:sz w:val="24"/>
          <w:szCs w:val="24"/>
        </w:rPr>
        <w:t>Kruskall</w:t>
      </w:r>
      <w:proofErr w:type="spellEnd"/>
      <w:r>
        <w:rPr>
          <w:sz w:val="24"/>
          <w:szCs w:val="24"/>
        </w:rPr>
        <w:t xml:space="preserve">-Wallis test </w:t>
      </w:r>
      <w:r w:rsidR="00EB5F53">
        <w:rPr>
          <w:sz w:val="24"/>
          <w:szCs w:val="24"/>
        </w:rPr>
        <w:t>[</w:t>
      </w:r>
      <w:r w:rsidRPr="00014DC6">
        <w:rPr>
          <w:i/>
          <w:sz w:val="24"/>
          <w:szCs w:val="24"/>
        </w:rPr>
        <w:t>H</w:t>
      </w:r>
      <w:r>
        <w:rPr>
          <w:sz w:val="24"/>
          <w:szCs w:val="24"/>
        </w:rPr>
        <w:t xml:space="preserve">(3) = 13.415, </w:t>
      </w:r>
      <w:r>
        <w:rPr>
          <w:i/>
          <w:sz w:val="24"/>
          <w:szCs w:val="24"/>
        </w:rPr>
        <w:t>p</w:t>
      </w:r>
      <w:r>
        <w:rPr>
          <w:sz w:val="24"/>
          <w:szCs w:val="24"/>
        </w:rPr>
        <w:t xml:space="preserve"> = .001</w:t>
      </w:r>
      <w:r w:rsidR="00EB5F53">
        <w:rPr>
          <w:sz w:val="24"/>
          <w:szCs w:val="24"/>
        </w:rPr>
        <w:t>]</w:t>
      </w:r>
      <w:r>
        <w:rPr>
          <w:sz w:val="24"/>
          <w:szCs w:val="24"/>
        </w:rPr>
        <w:t xml:space="preserve">. Post-hoc tests indicated a significant difference between HC and NLB+ (adj. </w:t>
      </w:r>
      <w:r>
        <w:rPr>
          <w:i/>
          <w:sz w:val="24"/>
          <w:szCs w:val="24"/>
        </w:rPr>
        <w:t>p</w:t>
      </w:r>
      <w:r>
        <w:rPr>
          <w:sz w:val="24"/>
          <w:szCs w:val="24"/>
        </w:rPr>
        <w:t xml:space="preserve"> = .001), whereby patients with a line bisection bias showed a larger deviation from the </w:t>
      </w:r>
      <w:proofErr w:type="spellStart"/>
      <w:r>
        <w:rPr>
          <w:sz w:val="24"/>
          <w:szCs w:val="24"/>
        </w:rPr>
        <w:t>centre</w:t>
      </w:r>
      <w:proofErr w:type="spellEnd"/>
      <w:r>
        <w:rPr>
          <w:sz w:val="24"/>
          <w:szCs w:val="24"/>
        </w:rPr>
        <w:t xml:space="preserve"> as compared to healthy controls. </w:t>
      </w:r>
    </w:p>
    <w:p w14:paraId="23BA3118" w14:textId="77777777" w:rsidR="00711C3A" w:rsidRPr="00EC4263" w:rsidRDefault="00711C3A" w:rsidP="00711C3A">
      <w:pPr>
        <w:spacing w:line="360" w:lineRule="auto"/>
        <w:jc w:val="both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  <w:lang w:val="de-DE" w:eastAsia="de-DE"/>
        </w:rPr>
        <w:lastRenderedPageBreak/>
        <w:drawing>
          <wp:inline distT="0" distB="0" distL="0" distR="0" wp14:anchorId="580D46B2" wp14:editId="105E0537">
            <wp:extent cx="5731510" cy="3466465"/>
            <wp:effectExtent l="0" t="0" r="2540" b="635"/>
            <wp:docPr id="2096421975" name="Picture 2" descr="A diagram of a grou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421975" name="Picture 2" descr="A diagram of a group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6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Figure S5: </w:t>
      </w:r>
      <w:r>
        <w:rPr>
          <w:sz w:val="24"/>
          <w:szCs w:val="24"/>
        </w:rPr>
        <w:t>Mean line bisection bias for each group. The y-axis represents participants’ deviation in cm relative to the correct midpoint. Positive values denote a rightward bias.</w:t>
      </w:r>
    </w:p>
    <w:p w14:paraId="38FA3D16" w14:textId="77777777" w:rsidR="00711C3A" w:rsidRDefault="00711C3A" w:rsidP="00711C3A">
      <w:pPr>
        <w:spacing w:line="360" w:lineRule="auto"/>
        <w:jc w:val="both"/>
        <w:rPr>
          <w:sz w:val="24"/>
          <w:szCs w:val="24"/>
          <w:u w:val="single"/>
        </w:rPr>
      </w:pPr>
    </w:p>
    <w:p w14:paraId="730646E3" w14:textId="52E7ED36" w:rsidR="00711C3A" w:rsidRPr="00FB2A5E" w:rsidRDefault="00711C3A" w:rsidP="00711C3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Segmentation</w:t>
      </w:r>
    </w:p>
    <w:p w14:paraId="52DA60C2" w14:textId="300932EF" w:rsidR="00711C3A" w:rsidRDefault="00711C3A" w:rsidP="00711C3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r w:rsidRPr="00635025">
        <w:rPr>
          <w:sz w:val="24"/>
          <w:szCs w:val="24"/>
        </w:rPr>
        <w:t xml:space="preserve">the </w:t>
      </w:r>
      <w:r w:rsidRPr="00635025">
        <w:rPr>
          <w:i/>
          <w:sz w:val="24"/>
          <w:szCs w:val="24"/>
        </w:rPr>
        <w:t>segmentation</w:t>
      </w:r>
      <w:r w:rsidRPr="00635025">
        <w:rPr>
          <w:sz w:val="24"/>
          <w:szCs w:val="24"/>
        </w:rPr>
        <w:t xml:space="preserve"> task</w:t>
      </w:r>
      <w:r>
        <w:rPr>
          <w:sz w:val="24"/>
          <w:szCs w:val="24"/>
        </w:rPr>
        <w:t xml:space="preserve">, the same lines as used before in </w:t>
      </w:r>
      <w:r>
        <w:rPr>
          <w:i/>
          <w:sz w:val="24"/>
          <w:szCs w:val="24"/>
        </w:rPr>
        <w:t>the experimental line bisection task</w:t>
      </w:r>
      <w:r>
        <w:rPr>
          <w:sz w:val="24"/>
          <w:szCs w:val="24"/>
        </w:rPr>
        <w:t xml:space="preserve"> were presented. However, now the participants were required to </w:t>
      </w:r>
      <w:r w:rsidR="00EB5F53">
        <w:rPr>
          <w:sz w:val="24"/>
          <w:szCs w:val="24"/>
        </w:rPr>
        <w:t>dissect</w:t>
      </w:r>
      <w:r>
        <w:rPr>
          <w:sz w:val="24"/>
          <w:szCs w:val="24"/>
        </w:rPr>
        <w:t xml:space="preserve"> the line into either 4 (‘quarters task’) or 3 (‘thirds task’) equally sized </w:t>
      </w:r>
      <w:r w:rsidR="00EB5F53">
        <w:rPr>
          <w:sz w:val="24"/>
          <w:szCs w:val="24"/>
        </w:rPr>
        <w:t>segments</w:t>
      </w:r>
      <w:r>
        <w:rPr>
          <w:sz w:val="24"/>
          <w:szCs w:val="24"/>
        </w:rPr>
        <w:t xml:space="preserve">. </w:t>
      </w:r>
    </w:p>
    <w:p w14:paraId="1EBEDAB4" w14:textId="74F17657" w:rsidR="00711C3A" w:rsidRDefault="00711C3A" w:rsidP="00711C3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Figure S6 illustrates the difference between participant</w:t>
      </w:r>
      <w:r w:rsidR="00EB5F53">
        <w:rPr>
          <w:sz w:val="24"/>
          <w:szCs w:val="24"/>
        </w:rPr>
        <w:t>s’</w:t>
      </w:r>
      <w:r>
        <w:rPr>
          <w:sz w:val="24"/>
          <w:szCs w:val="24"/>
        </w:rPr>
        <w:t xml:space="preserve"> marks and the correct positions of </w:t>
      </w:r>
      <w:r w:rsidR="00EB5F53">
        <w:rPr>
          <w:sz w:val="24"/>
          <w:szCs w:val="24"/>
        </w:rPr>
        <w:t>respective</w:t>
      </w:r>
      <w:r>
        <w:rPr>
          <w:sz w:val="24"/>
          <w:szCs w:val="24"/>
        </w:rPr>
        <w:t xml:space="preserve"> marks for the ‘quarters’ subtask; Figure S7 for the ‘thirds’ subtask. </w:t>
      </w:r>
      <w:r w:rsidRPr="007D577D">
        <w:rPr>
          <w:bCs/>
          <w:sz w:val="24"/>
          <w:szCs w:val="24"/>
        </w:rPr>
        <w:t xml:space="preserve">Table </w:t>
      </w:r>
      <w:r w:rsidR="00463AA1">
        <w:rPr>
          <w:bCs/>
          <w:sz w:val="24"/>
          <w:szCs w:val="24"/>
        </w:rPr>
        <w:t xml:space="preserve">S2 </w:t>
      </w:r>
      <w:r w:rsidRPr="007D577D">
        <w:rPr>
          <w:bCs/>
          <w:sz w:val="24"/>
          <w:szCs w:val="24"/>
        </w:rPr>
        <w:t>present</w:t>
      </w:r>
      <w:r>
        <w:rPr>
          <w:bCs/>
          <w:sz w:val="24"/>
          <w:szCs w:val="24"/>
        </w:rPr>
        <w:t>s</w:t>
      </w:r>
      <w:r w:rsidRPr="007D577D">
        <w:rPr>
          <w:bCs/>
          <w:sz w:val="24"/>
          <w:szCs w:val="24"/>
        </w:rPr>
        <w:t xml:space="preserve"> the </w:t>
      </w:r>
      <w:r>
        <w:rPr>
          <w:bCs/>
          <w:sz w:val="24"/>
          <w:szCs w:val="24"/>
        </w:rPr>
        <w:t>corresponding results of the accompanying</w:t>
      </w:r>
      <w:r w:rsidRPr="007D577D">
        <w:rPr>
          <w:bCs/>
          <w:sz w:val="24"/>
          <w:szCs w:val="24"/>
        </w:rPr>
        <w:t xml:space="preserve"> Kruskal-Wallis test</w:t>
      </w:r>
      <w:r>
        <w:rPr>
          <w:bCs/>
          <w:sz w:val="24"/>
          <w:szCs w:val="24"/>
        </w:rPr>
        <w:t>s, respectively.</w:t>
      </w:r>
      <w:r w:rsidRPr="007D577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There was evidence for significant group differences in both subtasks: For the </w:t>
      </w:r>
      <w:r>
        <w:rPr>
          <w:bCs/>
          <w:i/>
          <w:iCs/>
          <w:sz w:val="24"/>
          <w:szCs w:val="24"/>
        </w:rPr>
        <w:t>quarters</w:t>
      </w:r>
      <w:r>
        <w:rPr>
          <w:bCs/>
          <w:sz w:val="24"/>
          <w:szCs w:val="24"/>
        </w:rPr>
        <w:t xml:space="preserve"> task, the Kruskal-Wallis results indicated significant group differences for</w:t>
      </w:r>
      <w:r w:rsidRPr="007D577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the </w:t>
      </w:r>
      <w:r w:rsidRPr="007D577D">
        <w:rPr>
          <w:bCs/>
          <w:sz w:val="24"/>
          <w:szCs w:val="24"/>
        </w:rPr>
        <w:t xml:space="preserve">two left lines (i.e., </w:t>
      </w:r>
      <w:r>
        <w:rPr>
          <w:bCs/>
          <w:sz w:val="24"/>
          <w:szCs w:val="24"/>
        </w:rPr>
        <w:t>indicating the 1/4</w:t>
      </w:r>
      <w:r w:rsidRPr="007D577D">
        <w:rPr>
          <w:bCs/>
          <w:sz w:val="24"/>
          <w:szCs w:val="24"/>
        </w:rPr>
        <w:t xml:space="preserve"> and </w:t>
      </w:r>
      <w:r>
        <w:rPr>
          <w:bCs/>
          <w:sz w:val="24"/>
          <w:szCs w:val="24"/>
        </w:rPr>
        <w:t>1/2</w:t>
      </w:r>
      <w:r w:rsidRPr="007D577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segment </w:t>
      </w:r>
      <w:r w:rsidRPr="007D577D">
        <w:rPr>
          <w:bCs/>
          <w:sz w:val="24"/>
          <w:szCs w:val="24"/>
        </w:rPr>
        <w:t>of the line)</w:t>
      </w:r>
      <w:r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Post-hoc tests</w:t>
      </w:r>
      <w:r w:rsidRPr="007D577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revealed </w:t>
      </w:r>
      <w:r w:rsidRPr="007D577D">
        <w:rPr>
          <w:bCs/>
          <w:sz w:val="24"/>
          <w:szCs w:val="24"/>
        </w:rPr>
        <w:t xml:space="preserve">a significant difference between </w:t>
      </w:r>
      <w:r>
        <w:rPr>
          <w:bCs/>
          <w:sz w:val="24"/>
          <w:szCs w:val="24"/>
        </w:rPr>
        <w:t>the</w:t>
      </w:r>
      <w:r w:rsidRPr="007D577D">
        <w:rPr>
          <w:bCs/>
          <w:sz w:val="24"/>
          <w:szCs w:val="24"/>
        </w:rPr>
        <w:t xml:space="preserve"> NLB+ </w:t>
      </w:r>
      <w:r>
        <w:rPr>
          <w:bCs/>
          <w:sz w:val="24"/>
          <w:szCs w:val="24"/>
        </w:rPr>
        <w:t xml:space="preserve">and </w:t>
      </w:r>
      <w:r w:rsidRPr="007D577D">
        <w:rPr>
          <w:bCs/>
          <w:sz w:val="24"/>
          <w:szCs w:val="24"/>
        </w:rPr>
        <w:t xml:space="preserve">HC </w:t>
      </w:r>
      <w:r>
        <w:rPr>
          <w:bCs/>
          <w:sz w:val="24"/>
          <w:szCs w:val="24"/>
        </w:rPr>
        <w:t xml:space="preserve">group as well as the </w:t>
      </w:r>
      <w:r w:rsidRPr="007D577D">
        <w:rPr>
          <w:bCs/>
          <w:sz w:val="24"/>
          <w:szCs w:val="24"/>
        </w:rPr>
        <w:t>NLB+</w:t>
      </w:r>
      <w:r>
        <w:rPr>
          <w:bCs/>
          <w:sz w:val="24"/>
          <w:szCs w:val="24"/>
        </w:rPr>
        <w:t xml:space="preserve"> and the </w:t>
      </w:r>
      <w:r w:rsidRPr="007D577D">
        <w:rPr>
          <w:bCs/>
          <w:sz w:val="24"/>
          <w:szCs w:val="24"/>
        </w:rPr>
        <w:t xml:space="preserve">N- </w:t>
      </w:r>
      <w:r>
        <w:rPr>
          <w:bCs/>
          <w:sz w:val="24"/>
          <w:szCs w:val="24"/>
        </w:rPr>
        <w:t xml:space="preserve">group </w:t>
      </w:r>
      <w:r w:rsidRPr="007D577D">
        <w:rPr>
          <w:sz w:val="24"/>
          <w:szCs w:val="24"/>
        </w:rPr>
        <w:t xml:space="preserve">for the </w:t>
      </w:r>
      <w:r>
        <w:rPr>
          <w:sz w:val="24"/>
          <w:szCs w:val="24"/>
        </w:rPr>
        <w:t>1/4</w:t>
      </w:r>
      <w:r w:rsidRPr="007D577D">
        <w:rPr>
          <w:sz w:val="24"/>
          <w:szCs w:val="24"/>
        </w:rPr>
        <w:t xml:space="preserve"> </w:t>
      </w:r>
      <w:r>
        <w:rPr>
          <w:sz w:val="24"/>
          <w:szCs w:val="24"/>
        </w:rPr>
        <w:t>mark</w:t>
      </w:r>
      <w:r w:rsidR="00463AA1">
        <w:rPr>
          <w:sz w:val="24"/>
          <w:szCs w:val="24"/>
        </w:rPr>
        <w:t xml:space="preserve">, placing them further to the </w:t>
      </w:r>
      <w:r w:rsidR="00463AA1">
        <w:rPr>
          <w:sz w:val="24"/>
          <w:szCs w:val="24"/>
        </w:rPr>
        <w:lastRenderedPageBreak/>
        <w:t>right than the other groups</w:t>
      </w:r>
      <w:r>
        <w:rPr>
          <w:sz w:val="24"/>
          <w:szCs w:val="24"/>
        </w:rPr>
        <w:t xml:space="preserve">. Yet, these results did not remain significant when controlling for multiple testing. </w:t>
      </w:r>
    </w:p>
    <w:p w14:paraId="1AD8F845" w14:textId="1A88BA41" w:rsidR="00711C3A" w:rsidRDefault="00711C3A" w:rsidP="00711C3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Additionally, there was a significant difference between the NLB+ group and all other groups</w:t>
      </w:r>
      <w:r w:rsidRPr="007D577D">
        <w:rPr>
          <w:sz w:val="24"/>
          <w:szCs w:val="24"/>
        </w:rPr>
        <w:t xml:space="preserve"> for the </w:t>
      </w:r>
      <w:r w:rsidR="00EB5F53">
        <w:rPr>
          <w:sz w:val="24"/>
          <w:szCs w:val="24"/>
        </w:rPr>
        <w:t>1/2</w:t>
      </w:r>
      <w:r w:rsidRPr="007D577D">
        <w:rPr>
          <w:sz w:val="24"/>
          <w:szCs w:val="24"/>
        </w:rPr>
        <w:t xml:space="preserve"> line</w:t>
      </w:r>
      <w:r>
        <w:rPr>
          <w:sz w:val="24"/>
          <w:szCs w:val="24"/>
        </w:rPr>
        <w:t xml:space="preserve">. Participants from the NLB+ group placed their marks significantly further to the right than all other groups for the </w:t>
      </w:r>
      <w:r w:rsidR="003E495B">
        <w:rPr>
          <w:sz w:val="24"/>
          <w:szCs w:val="24"/>
        </w:rPr>
        <w:t>1/2</w:t>
      </w:r>
      <w:r>
        <w:rPr>
          <w:sz w:val="24"/>
          <w:szCs w:val="24"/>
        </w:rPr>
        <w:t xml:space="preserve"> mark. Yet, like </w:t>
      </w:r>
      <w:r w:rsidR="00463AA1">
        <w:rPr>
          <w:sz w:val="24"/>
          <w:szCs w:val="24"/>
        </w:rPr>
        <w:t>1/4</w:t>
      </w:r>
      <w:r>
        <w:rPr>
          <w:sz w:val="24"/>
          <w:szCs w:val="24"/>
        </w:rPr>
        <w:t>, they did not remain significant after controlling for multiple testing</w:t>
      </w:r>
      <w:r w:rsidRPr="007D577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In the </w:t>
      </w:r>
      <w:r w:rsidRPr="007D577D">
        <w:rPr>
          <w:bCs/>
          <w:sz w:val="24"/>
          <w:szCs w:val="24"/>
        </w:rPr>
        <w:t xml:space="preserve">right </w:t>
      </w:r>
      <w:r w:rsidR="003E495B">
        <w:rPr>
          <w:bCs/>
          <w:sz w:val="24"/>
          <w:szCs w:val="24"/>
        </w:rPr>
        <w:t>mark</w:t>
      </w:r>
      <w:r w:rsidRPr="007D577D">
        <w:rPr>
          <w:bCs/>
          <w:sz w:val="24"/>
          <w:szCs w:val="24"/>
        </w:rPr>
        <w:t xml:space="preserve"> (2/3) of the </w:t>
      </w:r>
      <w:r>
        <w:rPr>
          <w:bCs/>
          <w:sz w:val="24"/>
          <w:szCs w:val="24"/>
        </w:rPr>
        <w:t>‘</w:t>
      </w:r>
      <w:r w:rsidRPr="007D577D">
        <w:rPr>
          <w:bCs/>
          <w:sz w:val="24"/>
          <w:szCs w:val="24"/>
        </w:rPr>
        <w:t>thirds</w:t>
      </w:r>
      <w:r>
        <w:rPr>
          <w:bCs/>
          <w:sz w:val="24"/>
          <w:szCs w:val="24"/>
        </w:rPr>
        <w:t>’</w:t>
      </w:r>
      <w:r w:rsidRPr="007D577D">
        <w:rPr>
          <w:bCs/>
          <w:sz w:val="24"/>
          <w:szCs w:val="24"/>
        </w:rPr>
        <w:t xml:space="preserve"> task</w:t>
      </w:r>
      <w:r>
        <w:rPr>
          <w:bCs/>
          <w:sz w:val="24"/>
          <w:szCs w:val="24"/>
        </w:rPr>
        <w:t>, groups also differed significantly</w:t>
      </w:r>
      <w:r w:rsidRPr="007D577D">
        <w:rPr>
          <w:bCs/>
          <w:sz w:val="24"/>
          <w:szCs w:val="24"/>
        </w:rPr>
        <w:t>.</w:t>
      </w:r>
      <w:r w:rsidDel="006828BC">
        <w:rPr>
          <w:sz w:val="24"/>
          <w:szCs w:val="24"/>
        </w:rPr>
        <w:t xml:space="preserve"> </w:t>
      </w:r>
      <w:r>
        <w:rPr>
          <w:sz w:val="24"/>
          <w:szCs w:val="24"/>
        </w:rPr>
        <w:t>NLB+ placed</w:t>
      </w:r>
      <w:r w:rsidRPr="007D577D">
        <w:rPr>
          <w:sz w:val="24"/>
          <w:szCs w:val="24"/>
        </w:rPr>
        <w:t xml:space="preserve"> the 2/3 </w:t>
      </w:r>
      <w:r w:rsidR="003E495B">
        <w:rPr>
          <w:sz w:val="24"/>
          <w:szCs w:val="24"/>
        </w:rPr>
        <w:t>mark</w:t>
      </w:r>
      <w:r w:rsidRPr="007D577D">
        <w:rPr>
          <w:sz w:val="24"/>
          <w:szCs w:val="24"/>
        </w:rPr>
        <w:t xml:space="preserve"> </w:t>
      </w:r>
      <w:r w:rsidR="003E495B">
        <w:rPr>
          <w:sz w:val="24"/>
          <w:szCs w:val="24"/>
        </w:rPr>
        <w:t xml:space="preserve">significantly </w:t>
      </w:r>
      <w:r>
        <w:rPr>
          <w:sz w:val="24"/>
          <w:szCs w:val="24"/>
        </w:rPr>
        <w:t xml:space="preserve">further to the right than group HC, </w:t>
      </w:r>
      <w:r w:rsidR="003E495B">
        <w:rPr>
          <w:sz w:val="24"/>
          <w:szCs w:val="24"/>
        </w:rPr>
        <w:t xml:space="preserve">even </w:t>
      </w:r>
      <w:r>
        <w:rPr>
          <w:sz w:val="24"/>
          <w:szCs w:val="24"/>
        </w:rPr>
        <w:t xml:space="preserve">after controlling for multiple testing (adj. p &lt; .05). </w:t>
      </w:r>
    </w:p>
    <w:p w14:paraId="10B9307B" w14:textId="77777777" w:rsidR="00711C3A" w:rsidRDefault="00711C3A" w:rsidP="00711C3A">
      <w:pPr>
        <w:spacing w:after="0" w:line="360" w:lineRule="auto"/>
        <w:ind w:firstLine="720"/>
        <w:jc w:val="both"/>
        <w:rPr>
          <w:sz w:val="24"/>
          <w:szCs w:val="24"/>
        </w:rPr>
      </w:pPr>
    </w:p>
    <w:p w14:paraId="2B85A81D" w14:textId="77777777" w:rsidR="00711C3A" w:rsidRDefault="00711C3A" w:rsidP="00711C3A">
      <w:pPr>
        <w:spacing w:after="0" w:line="360" w:lineRule="auto"/>
        <w:ind w:firstLine="720"/>
        <w:jc w:val="both"/>
        <w:rPr>
          <w:sz w:val="24"/>
          <w:szCs w:val="24"/>
        </w:rPr>
      </w:pPr>
    </w:p>
    <w:p w14:paraId="418F3AAD" w14:textId="77777777" w:rsidR="00711C3A" w:rsidRDefault="00711C3A" w:rsidP="00711C3A">
      <w:pPr>
        <w:spacing w:after="0" w:line="360" w:lineRule="auto"/>
        <w:ind w:firstLine="720"/>
        <w:jc w:val="both"/>
        <w:rPr>
          <w:sz w:val="24"/>
          <w:szCs w:val="24"/>
        </w:rPr>
      </w:pPr>
    </w:p>
    <w:p w14:paraId="2ECAC608" w14:textId="77777777" w:rsidR="00711C3A" w:rsidRDefault="00711C3A" w:rsidP="00711C3A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de-DE" w:eastAsia="de-DE"/>
        </w:rPr>
        <w:drawing>
          <wp:inline distT="0" distB="0" distL="0" distR="0" wp14:anchorId="01FACDB3" wp14:editId="0DB200C8">
            <wp:extent cx="5731510" cy="3223895"/>
            <wp:effectExtent l="0" t="0" r="2540" b="0"/>
            <wp:docPr id="967508388" name="Picture 7" descr="A group of numbers and a group of numb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508388" name="Picture 7" descr="A group of numbers and a group of numbers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BE9D0" w14:textId="165D522C" w:rsidR="00711C3A" w:rsidRDefault="00711C3A" w:rsidP="00711C3A">
      <w:pPr>
        <w:spacing w:line="360" w:lineRule="auto"/>
        <w:jc w:val="both"/>
        <w:rPr>
          <w:sz w:val="24"/>
          <w:szCs w:val="24"/>
        </w:rPr>
      </w:pPr>
      <w:r w:rsidRPr="00674908">
        <w:rPr>
          <w:b/>
          <w:sz w:val="24"/>
          <w:szCs w:val="24"/>
        </w:rPr>
        <w:t xml:space="preserve">Figure </w:t>
      </w:r>
      <w:r>
        <w:rPr>
          <w:b/>
          <w:sz w:val="24"/>
          <w:szCs w:val="24"/>
        </w:rPr>
        <w:t>S6</w:t>
      </w:r>
      <w:r w:rsidRPr="00674908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Quarters task. The x-axis reflects groups; the y-axis denotes the mean deviation from the correct </w:t>
      </w:r>
      <w:r w:rsidR="003E495B">
        <w:rPr>
          <w:sz w:val="24"/>
          <w:szCs w:val="24"/>
        </w:rPr>
        <w:t>position of the respective mark</w:t>
      </w:r>
      <w:r>
        <w:rPr>
          <w:sz w:val="24"/>
          <w:szCs w:val="24"/>
        </w:rPr>
        <w:t xml:space="preserve"> in cm. Black dots present mean responses of individual participants. </w:t>
      </w:r>
    </w:p>
    <w:p w14:paraId="5D42F48C" w14:textId="21265B13" w:rsidR="00711C3A" w:rsidRDefault="000202F0" w:rsidP="00711C3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6CAC8B81" w14:textId="77777777" w:rsidR="00711C3A" w:rsidRDefault="00711C3A" w:rsidP="00711C3A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val="de-DE" w:eastAsia="de-DE"/>
        </w:rPr>
        <w:drawing>
          <wp:inline distT="0" distB="0" distL="0" distR="0" wp14:anchorId="00D4A758" wp14:editId="7924854D">
            <wp:extent cx="5495290" cy="2643612"/>
            <wp:effectExtent l="0" t="0" r="0" b="4445"/>
            <wp:docPr id="1401841215" name="Picture 8" descr="A comparison of a grap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841215" name="Picture 8" descr="A comparison of a graph&#10;&#10;Description automatically generated with medium confidence"/>
                    <pic:cNvPicPr/>
                  </pic:nvPicPr>
                  <pic:blipFill rotWithShape="1">
                    <a:blip r:embed="rId12"/>
                    <a:srcRect l="4108" t="11795" b="6192"/>
                    <a:stretch/>
                  </pic:blipFill>
                  <pic:spPr bwMode="auto">
                    <a:xfrm>
                      <a:off x="0" y="0"/>
                      <a:ext cx="5496110" cy="26440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70BC3D" w14:textId="386ABD5F" w:rsidR="00711C3A" w:rsidRDefault="00711C3A" w:rsidP="00711C3A">
      <w:pPr>
        <w:spacing w:line="360" w:lineRule="auto"/>
        <w:jc w:val="both"/>
        <w:rPr>
          <w:sz w:val="24"/>
          <w:szCs w:val="24"/>
        </w:rPr>
      </w:pPr>
      <w:r w:rsidRPr="00674908">
        <w:rPr>
          <w:b/>
          <w:sz w:val="24"/>
          <w:szCs w:val="24"/>
        </w:rPr>
        <w:t xml:space="preserve">Figure </w:t>
      </w:r>
      <w:r>
        <w:rPr>
          <w:b/>
          <w:sz w:val="24"/>
          <w:szCs w:val="24"/>
        </w:rPr>
        <w:t>S7</w:t>
      </w:r>
      <w:r w:rsidRPr="00674908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Thirds task. The x-axis reflects groups; the y-axis denotes the mean deviation from the correct </w:t>
      </w:r>
      <w:r w:rsidR="003E495B">
        <w:rPr>
          <w:sz w:val="24"/>
          <w:szCs w:val="24"/>
        </w:rPr>
        <w:t>position of the respective mark</w:t>
      </w:r>
      <w:r>
        <w:rPr>
          <w:sz w:val="24"/>
          <w:szCs w:val="24"/>
        </w:rPr>
        <w:t xml:space="preserve"> in cm. Black dots present mean responses of individual participants. </w:t>
      </w:r>
    </w:p>
    <w:p w14:paraId="29F24B0D" w14:textId="77777777" w:rsidR="00711C3A" w:rsidRDefault="00711C3A" w:rsidP="00711C3A">
      <w:pPr>
        <w:spacing w:line="360" w:lineRule="auto"/>
        <w:jc w:val="both"/>
        <w:rPr>
          <w:sz w:val="24"/>
          <w:szCs w:val="24"/>
        </w:rPr>
      </w:pPr>
    </w:p>
    <w:p w14:paraId="4F35F1DC" w14:textId="77777777" w:rsidR="00711C3A" w:rsidRDefault="00711C3A" w:rsidP="00711C3A">
      <w:pPr>
        <w:spacing w:line="360" w:lineRule="auto"/>
        <w:jc w:val="both"/>
        <w:rPr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2206"/>
      </w:tblGrid>
      <w:tr w:rsidR="00711C3A" w14:paraId="1DE51071" w14:textId="77777777" w:rsidTr="008E50B0">
        <w:tc>
          <w:tcPr>
            <w:tcW w:w="7615" w:type="dxa"/>
            <w:gridSpan w:val="4"/>
            <w:tcBorders>
              <w:top w:val="single" w:sz="24" w:space="0" w:color="auto"/>
              <w:bottom w:val="single" w:sz="24" w:space="0" w:color="auto"/>
            </w:tcBorders>
          </w:tcPr>
          <w:p w14:paraId="638C7157" w14:textId="77777777" w:rsidR="00711C3A" w:rsidRDefault="00711C3A" w:rsidP="008E50B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Table S2: Kruskal-Wallis test results for group differences for each line mark in the ‘quarters’ and ‘thirds’ subtasks.</w:t>
            </w:r>
          </w:p>
        </w:tc>
      </w:tr>
      <w:tr w:rsidR="00711C3A" w14:paraId="4CEFDF98" w14:textId="77777777" w:rsidTr="008E50B0">
        <w:tc>
          <w:tcPr>
            <w:tcW w:w="1803" w:type="dxa"/>
            <w:tcBorders>
              <w:top w:val="single" w:sz="24" w:space="0" w:color="auto"/>
            </w:tcBorders>
          </w:tcPr>
          <w:p w14:paraId="77B47FDC" w14:textId="77777777" w:rsidR="00711C3A" w:rsidRDefault="00711C3A" w:rsidP="008E50B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Subtask</w:t>
            </w:r>
          </w:p>
        </w:tc>
        <w:tc>
          <w:tcPr>
            <w:tcW w:w="1803" w:type="dxa"/>
            <w:tcBorders>
              <w:top w:val="single" w:sz="24" w:space="0" w:color="auto"/>
            </w:tcBorders>
            <w:vAlign w:val="center"/>
          </w:tcPr>
          <w:p w14:paraId="629A1FB1" w14:textId="77777777" w:rsidR="00711C3A" w:rsidRDefault="00711C3A" w:rsidP="008E50B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Position</w:t>
            </w:r>
          </w:p>
        </w:tc>
        <w:tc>
          <w:tcPr>
            <w:tcW w:w="1803" w:type="dxa"/>
            <w:tcBorders>
              <w:top w:val="single" w:sz="24" w:space="0" w:color="auto"/>
            </w:tcBorders>
            <w:vAlign w:val="center"/>
          </w:tcPr>
          <w:p w14:paraId="4DBEC468" w14:textId="77777777" w:rsidR="00711C3A" w:rsidRDefault="00711C3A" w:rsidP="008E50B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14DC6">
              <w:rPr>
                <w:b/>
                <w:i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 xml:space="preserve"> (df)</w:t>
            </w:r>
          </w:p>
        </w:tc>
        <w:tc>
          <w:tcPr>
            <w:tcW w:w="2206" w:type="dxa"/>
            <w:tcBorders>
              <w:top w:val="single" w:sz="24" w:space="0" w:color="auto"/>
            </w:tcBorders>
            <w:vAlign w:val="center"/>
          </w:tcPr>
          <w:p w14:paraId="2A81B455" w14:textId="77777777" w:rsidR="00711C3A" w:rsidRPr="00066474" w:rsidRDefault="00711C3A" w:rsidP="008E50B0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</w:t>
            </w:r>
          </w:p>
        </w:tc>
      </w:tr>
      <w:tr w:rsidR="00711C3A" w14:paraId="141B954B" w14:textId="77777777" w:rsidTr="008E50B0">
        <w:tc>
          <w:tcPr>
            <w:tcW w:w="1803" w:type="dxa"/>
          </w:tcPr>
          <w:p w14:paraId="2961A555" w14:textId="77777777" w:rsidR="00711C3A" w:rsidRPr="00B35F72" w:rsidRDefault="00711C3A" w:rsidP="008E50B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Quarters</w:t>
            </w:r>
          </w:p>
        </w:tc>
        <w:tc>
          <w:tcPr>
            <w:tcW w:w="1803" w:type="dxa"/>
            <w:vAlign w:val="center"/>
          </w:tcPr>
          <w:p w14:paraId="221082ED" w14:textId="77777777" w:rsidR="00711C3A" w:rsidRPr="00B35F72" w:rsidRDefault="00711C3A" w:rsidP="008E50B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35F72">
              <w:rPr>
                <w:bCs/>
                <w:sz w:val="24"/>
                <w:szCs w:val="24"/>
              </w:rPr>
              <w:t>1/4</w:t>
            </w:r>
          </w:p>
        </w:tc>
        <w:tc>
          <w:tcPr>
            <w:tcW w:w="1803" w:type="dxa"/>
            <w:vAlign w:val="center"/>
          </w:tcPr>
          <w:p w14:paraId="6E7B77CA" w14:textId="77777777" w:rsidR="00711C3A" w:rsidRPr="00B35F72" w:rsidRDefault="00711C3A" w:rsidP="008E50B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9.09</w:t>
            </w:r>
            <w:r w:rsidRPr="00B35F72">
              <w:rPr>
                <w:bCs/>
                <w:sz w:val="24"/>
                <w:szCs w:val="24"/>
              </w:rPr>
              <w:t xml:space="preserve"> (3)</w:t>
            </w:r>
          </w:p>
        </w:tc>
        <w:tc>
          <w:tcPr>
            <w:tcW w:w="2206" w:type="dxa"/>
            <w:vAlign w:val="center"/>
          </w:tcPr>
          <w:p w14:paraId="11AF7B58" w14:textId="77777777" w:rsidR="00711C3A" w:rsidRPr="00047F5A" w:rsidRDefault="00711C3A" w:rsidP="008E50B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047F5A">
              <w:rPr>
                <w:bCs/>
                <w:sz w:val="24"/>
                <w:szCs w:val="24"/>
              </w:rPr>
              <w:t>.028</w:t>
            </w:r>
          </w:p>
        </w:tc>
      </w:tr>
      <w:tr w:rsidR="00711C3A" w14:paraId="76CFFB33" w14:textId="77777777" w:rsidTr="008E50B0">
        <w:tc>
          <w:tcPr>
            <w:tcW w:w="1803" w:type="dxa"/>
          </w:tcPr>
          <w:p w14:paraId="013B2C2D" w14:textId="77777777" w:rsidR="00711C3A" w:rsidRPr="00B35F72" w:rsidRDefault="00711C3A" w:rsidP="008E50B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561A6A3A" w14:textId="77777777" w:rsidR="00711C3A" w:rsidRPr="00B35F72" w:rsidRDefault="00711C3A" w:rsidP="008E50B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35F72">
              <w:rPr>
                <w:bCs/>
                <w:sz w:val="24"/>
                <w:szCs w:val="24"/>
              </w:rPr>
              <w:t>1/2</w:t>
            </w:r>
          </w:p>
        </w:tc>
        <w:tc>
          <w:tcPr>
            <w:tcW w:w="1803" w:type="dxa"/>
            <w:vAlign w:val="center"/>
          </w:tcPr>
          <w:p w14:paraId="4E6A0F88" w14:textId="77777777" w:rsidR="00711C3A" w:rsidRPr="00B35F72" w:rsidRDefault="00711C3A" w:rsidP="008E50B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9.45</w:t>
            </w:r>
            <w:r w:rsidRPr="00B35F72">
              <w:rPr>
                <w:bCs/>
                <w:sz w:val="24"/>
                <w:szCs w:val="24"/>
              </w:rPr>
              <w:t xml:space="preserve"> (3)</w:t>
            </w:r>
          </w:p>
        </w:tc>
        <w:tc>
          <w:tcPr>
            <w:tcW w:w="2206" w:type="dxa"/>
            <w:vAlign w:val="center"/>
          </w:tcPr>
          <w:p w14:paraId="55E2BF41" w14:textId="77777777" w:rsidR="00711C3A" w:rsidRPr="00B35F72" w:rsidRDefault="00711C3A" w:rsidP="008E50B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35F72">
              <w:rPr>
                <w:bCs/>
                <w:sz w:val="24"/>
                <w:szCs w:val="24"/>
              </w:rPr>
              <w:t>.0</w:t>
            </w:r>
            <w:r>
              <w:rPr>
                <w:bCs/>
                <w:sz w:val="24"/>
                <w:szCs w:val="24"/>
              </w:rPr>
              <w:t>24</w:t>
            </w:r>
          </w:p>
        </w:tc>
      </w:tr>
      <w:tr w:rsidR="00711C3A" w14:paraId="1AAA9F76" w14:textId="77777777" w:rsidTr="008E50B0">
        <w:tc>
          <w:tcPr>
            <w:tcW w:w="1803" w:type="dxa"/>
          </w:tcPr>
          <w:p w14:paraId="23E4C485" w14:textId="77777777" w:rsidR="00711C3A" w:rsidRPr="00B35F72" w:rsidRDefault="00711C3A" w:rsidP="008E50B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1A53F8DC" w14:textId="77777777" w:rsidR="00711C3A" w:rsidRPr="00B35F72" w:rsidRDefault="00711C3A" w:rsidP="008E50B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35F72">
              <w:rPr>
                <w:bCs/>
                <w:sz w:val="24"/>
                <w:szCs w:val="24"/>
              </w:rPr>
              <w:t>3/4</w:t>
            </w:r>
          </w:p>
        </w:tc>
        <w:tc>
          <w:tcPr>
            <w:tcW w:w="1803" w:type="dxa"/>
            <w:vAlign w:val="center"/>
          </w:tcPr>
          <w:p w14:paraId="227EE1E5" w14:textId="77777777" w:rsidR="00711C3A" w:rsidRPr="00B35F72" w:rsidRDefault="00711C3A" w:rsidP="008E50B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6.43</w:t>
            </w:r>
            <w:r w:rsidRPr="00B35F72">
              <w:rPr>
                <w:bCs/>
                <w:sz w:val="24"/>
                <w:szCs w:val="24"/>
              </w:rPr>
              <w:t xml:space="preserve"> (3)</w:t>
            </w:r>
          </w:p>
        </w:tc>
        <w:tc>
          <w:tcPr>
            <w:tcW w:w="2206" w:type="dxa"/>
            <w:vAlign w:val="center"/>
          </w:tcPr>
          <w:p w14:paraId="78ACDD16" w14:textId="77777777" w:rsidR="00711C3A" w:rsidRPr="00B35F72" w:rsidRDefault="00711C3A" w:rsidP="008E50B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.093</w:t>
            </w:r>
          </w:p>
        </w:tc>
      </w:tr>
      <w:tr w:rsidR="00711C3A" w14:paraId="2B8E9A7A" w14:textId="77777777" w:rsidTr="008E50B0">
        <w:tc>
          <w:tcPr>
            <w:tcW w:w="1803" w:type="dxa"/>
          </w:tcPr>
          <w:p w14:paraId="1EB43F1F" w14:textId="77777777" w:rsidR="00711C3A" w:rsidRPr="00B35F72" w:rsidRDefault="00711C3A" w:rsidP="008E50B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Thirds</w:t>
            </w:r>
          </w:p>
        </w:tc>
        <w:tc>
          <w:tcPr>
            <w:tcW w:w="1803" w:type="dxa"/>
            <w:vAlign w:val="center"/>
          </w:tcPr>
          <w:p w14:paraId="03E64628" w14:textId="77777777" w:rsidR="00711C3A" w:rsidRPr="00B35F72" w:rsidRDefault="00711C3A" w:rsidP="008E50B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35F72">
              <w:rPr>
                <w:bCs/>
                <w:sz w:val="24"/>
                <w:szCs w:val="24"/>
              </w:rPr>
              <w:t>1/3</w:t>
            </w:r>
          </w:p>
        </w:tc>
        <w:tc>
          <w:tcPr>
            <w:tcW w:w="1803" w:type="dxa"/>
            <w:vAlign w:val="center"/>
          </w:tcPr>
          <w:p w14:paraId="341E215B" w14:textId="77777777" w:rsidR="00711C3A" w:rsidRPr="00B35F72" w:rsidRDefault="00711C3A" w:rsidP="008E50B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4.83</w:t>
            </w:r>
            <w:r w:rsidRPr="00B35F72">
              <w:rPr>
                <w:bCs/>
                <w:sz w:val="24"/>
                <w:szCs w:val="24"/>
              </w:rPr>
              <w:t xml:space="preserve"> (3)</w:t>
            </w:r>
          </w:p>
        </w:tc>
        <w:tc>
          <w:tcPr>
            <w:tcW w:w="2206" w:type="dxa"/>
          </w:tcPr>
          <w:p w14:paraId="02F27C13" w14:textId="77777777" w:rsidR="00711C3A" w:rsidRPr="00B35F72" w:rsidRDefault="00711C3A" w:rsidP="008E50B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.185</w:t>
            </w:r>
          </w:p>
        </w:tc>
      </w:tr>
      <w:tr w:rsidR="00711C3A" w14:paraId="7AEAA24D" w14:textId="77777777" w:rsidTr="008E50B0">
        <w:tc>
          <w:tcPr>
            <w:tcW w:w="1803" w:type="dxa"/>
            <w:tcBorders>
              <w:bottom w:val="single" w:sz="24" w:space="0" w:color="auto"/>
            </w:tcBorders>
          </w:tcPr>
          <w:p w14:paraId="18C90F4B" w14:textId="77777777" w:rsidR="00711C3A" w:rsidRPr="00B35F72" w:rsidRDefault="00711C3A" w:rsidP="008E50B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03" w:type="dxa"/>
            <w:tcBorders>
              <w:bottom w:val="single" w:sz="24" w:space="0" w:color="auto"/>
            </w:tcBorders>
            <w:vAlign w:val="center"/>
          </w:tcPr>
          <w:p w14:paraId="745C79F9" w14:textId="77777777" w:rsidR="00711C3A" w:rsidRPr="00B35F72" w:rsidRDefault="00711C3A" w:rsidP="008E50B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35F72">
              <w:rPr>
                <w:bCs/>
                <w:sz w:val="24"/>
                <w:szCs w:val="24"/>
              </w:rPr>
              <w:t>2/3</w:t>
            </w:r>
          </w:p>
        </w:tc>
        <w:tc>
          <w:tcPr>
            <w:tcW w:w="1803" w:type="dxa"/>
            <w:tcBorders>
              <w:bottom w:val="single" w:sz="24" w:space="0" w:color="auto"/>
            </w:tcBorders>
            <w:vAlign w:val="center"/>
          </w:tcPr>
          <w:p w14:paraId="1AC03B79" w14:textId="77777777" w:rsidR="00711C3A" w:rsidRPr="00B35F72" w:rsidRDefault="00711C3A" w:rsidP="008E50B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11.78</w:t>
            </w:r>
            <w:r w:rsidRPr="00B35F72">
              <w:rPr>
                <w:bCs/>
                <w:sz w:val="24"/>
                <w:szCs w:val="24"/>
              </w:rPr>
              <w:t xml:space="preserve"> (3)</w:t>
            </w:r>
          </w:p>
        </w:tc>
        <w:tc>
          <w:tcPr>
            <w:tcW w:w="2206" w:type="dxa"/>
            <w:tcBorders>
              <w:bottom w:val="single" w:sz="24" w:space="0" w:color="auto"/>
            </w:tcBorders>
          </w:tcPr>
          <w:p w14:paraId="5BB647BA" w14:textId="77777777" w:rsidR="00711C3A" w:rsidRPr="00B35F72" w:rsidRDefault="00711C3A" w:rsidP="008E50B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.008</w:t>
            </w:r>
          </w:p>
        </w:tc>
      </w:tr>
    </w:tbl>
    <w:p w14:paraId="16616E38" w14:textId="77777777" w:rsidR="00711C3A" w:rsidRDefault="00711C3A" w:rsidP="00711C3A">
      <w:pPr>
        <w:spacing w:after="0" w:line="360" w:lineRule="auto"/>
        <w:jc w:val="both"/>
        <w:rPr>
          <w:bCs/>
          <w:sz w:val="24"/>
          <w:szCs w:val="24"/>
        </w:rPr>
      </w:pPr>
    </w:p>
    <w:p w14:paraId="32CE12C4" w14:textId="77777777" w:rsidR="00711C3A" w:rsidRDefault="00711C3A" w:rsidP="00711C3A">
      <w:pPr>
        <w:spacing w:after="0" w:line="360" w:lineRule="auto"/>
        <w:jc w:val="both"/>
        <w:rPr>
          <w:bCs/>
          <w:sz w:val="24"/>
          <w:szCs w:val="24"/>
        </w:rPr>
      </w:pPr>
    </w:p>
    <w:p w14:paraId="26B2BA6D" w14:textId="77777777" w:rsidR="00711C3A" w:rsidRDefault="00711C3A" w:rsidP="00711C3A">
      <w:pPr>
        <w:spacing w:after="0" w:line="360" w:lineRule="auto"/>
        <w:jc w:val="both"/>
        <w:rPr>
          <w:sz w:val="24"/>
          <w:szCs w:val="28"/>
          <w:u w:val="single"/>
        </w:rPr>
      </w:pPr>
    </w:p>
    <w:p w14:paraId="31A6BD8B" w14:textId="2949DCB6" w:rsidR="00711C3A" w:rsidRPr="00F22CA0" w:rsidRDefault="00711C3A" w:rsidP="00711C3A">
      <w:pPr>
        <w:spacing w:after="0" w:line="360" w:lineRule="auto"/>
        <w:jc w:val="both"/>
        <w:rPr>
          <w:bCs/>
          <w:sz w:val="28"/>
          <w:szCs w:val="28"/>
        </w:rPr>
      </w:pPr>
      <w:r>
        <w:rPr>
          <w:sz w:val="24"/>
          <w:szCs w:val="28"/>
          <w:u w:val="single"/>
        </w:rPr>
        <w:lastRenderedPageBreak/>
        <w:t>Fractions</w:t>
      </w:r>
    </w:p>
    <w:p w14:paraId="64C23E15" w14:textId="16762ED0" w:rsidR="00711C3A" w:rsidRDefault="00711C3A" w:rsidP="00711C3A">
      <w:pPr>
        <w:spacing w:line="360" w:lineRule="auto"/>
        <w:jc w:val="both"/>
        <w:rPr>
          <w:sz w:val="24"/>
          <w:szCs w:val="28"/>
        </w:rPr>
      </w:pPr>
      <w:r>
        <w:rPr>
          <w:rFonts w:cstheme="minorHAnsi"/>
          <w:color w:val="000000"/>
          <w:sz w:val="24"/>
          <w:szCs w:val="24"/>
        </w:rPr>
        <w:t xml:space="preserve">In the </w:t>
      </w:r>
      <w:r w:rsidRPr="00635025">
        <w:rPr>
          <w:rFonts w:cstheme="minorHAnsi"/>
          <w:i/>
          <w:color w:val="000000"/>
          <w:sz w:val="24"/>
          <w:szCs w:val="24"/>
        </w:rPr>
        <w:t>fraction</w:t>
      </w:r>
      <w:r>
        <w:rPr>
          <w:rFonts w:cstheme="minorHAnsi"/>
          <w:color w:val="000000"/>
          <w:sz w:val="24"/>
          <w:szCs w:val="24"/>
        </w:rPr>
        <w:t xml:space="preserve"> task, participants had to indicate the spatial position of fractions on a number line ranging from 0</w:t>
      </w:r>
      <w:r w:rsidR="003E495B">
        <w:rPr>
          <w:rFonts w:cstheme="minorHAnsi"/>
          <w:color w:val="000000"/>
          <w:sz w:val="24"/>
          <w:szCs w:val="24"/>
        </w:rPr>
        <w:t xml:space="preserve"> to </w:t>
      </w:r>
      <w:r>
        <w:rPr>
          <w:rFonts w:cstheme="minorHAnsi"/>
          <w:color w:val="000000"/>
          <w:sz w:val="24"/>
          <w:szCs w:val="24"/>
        </w:rPr>
        <w:t xml:space="preserve">1. </w:t>
      </w:r>
      <w:r>
        <w:rPr>
          <w:sz w:val="24"/>
          <w:szCs w:val="28"/>
        </w:rPr>
        <w:t>Statistical details o</w:t>
      </w:r>
      <w:r w:rsidR="003E495B">
        <w:rPr>
          <w:sz w:val="24"/>
          <w:szCs w:val="28"/>
        </w:rPr>
        <w:t>f</w:t>
      </w:r>
      <w:r>
        <w:rPr>
          <w:sz w:val="24"/>
          <w:szCs w:val="28"/>
        </w:rPr>
        <w:t xml:space="preserve"> group comparisons can be found in Table S3. The only indication for a significant difference was found for 2/3. However, no difference between two groups was significant after correction for multiple testing (see also Figure S8).</w:t>
      </w:r>
    </w:p>
    <w:p w14:paraId="0AD49B80" w14:textId="77777777" w:rsidR="00711C3A" w:rsidRDefault="00711C3A" w:rsidP="00711C3A">
      <w:pPr>
        <w:spacing w:line="360" w:lineRule="auto"/>
        <w:jc w:val="both"/>
        <w:rPr>
          <w:sz w:val="24"/>
          <w:szCs w:val="28"/>
        </w:rPr>
      </w:pPr>
    </w:p>
    <w:p w14:paraId="195E383F" w14:textId="77777777" w:rsidR="00711C3A" w:rsidRDefault="00711C3A" w:rsidP="00711C3A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val="de-DE" w:eastAsia="de-DE"/>
        </w:rPr>
        <w:drawing>
          <wp:inline distT="0" distB="0" distL="0" distR="0" wp14:anchorId="091ACCDE" wp14:editId="64322342">
            <wp:extent cx="5685576" cy="3576963"/>
            <wp:effectExtent l="0" t="0" r="0" b="4445"/>
            <wp:docPr id="2056820727" name="Picture 9" descr="A diagram of a number of candlestick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820727" name="Picture 9" descr="A diagram of a number of candlesticks&#10;&#10;Description automatically generated with medium confidence"/>
                    <pic:cNvPicPr/>
                  </pic:nvPicPr>
                  <pic:blipFill rotWithShape="1">
                    <a:blip r:embed="rId13"/>
                    <a:srcRect l="6635" r="3958"/>
                    <a:stretch/>
                  </pic:blipFill>
                  <pic:spPr bwMode="auto">
                    <a:xfrm>
                      <a:off x="0" y="0"/>
                      <a:ext cx="5697376" cy="35843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14:paraId="4EA08BF2" w14:textId="0A519655" w:rsidR="00711C3A" w:rsidRPr="007B74E6" w:rsidRDefault="00711C3A" w:rsidP="00711C3A">
      <w:pPr>
        <w:spacing w:line="360" w:lineRule="auto"/>
        <w:jc w:val="both"/>
        <w:rPr>
          <w:sz w:val="24"/>
          <w:szCs w:val="28"/>
        </w:rPr>
      </w:pPr>
      <w:r>
        <w:rPr>
          <w:b/>
          <w:sz w:val="24"/>
          <w:szCs w:val="24"/>
        </w:rPr>
        <w:t>Figure S8:</w:t>
      </w:r>
      <w:r w:rsidRPr="00B73712">
        <w:rPr>
          <w:b/>
          <w:sz w:val="24"/>
          <w:szCs w:val="24"/>
        </w:rPr>
        <w:t xml:space="preserve"> </w:t>
      </w:r>
      <w:r>
        <w:rPr>
          <w:bCs/>
          <w:sz w:val="24"/>
          <w:szCs w:val="28"/>
        </w:rPr>
        <w:t>Fractions</w:t>
      </w:r>
      <w:r w:rsidRPr="00246B11">
        <w:rPr>
          <w:bCs/>
          <w:sz w:val="24"/>
          <w:szCs w:val="28"/>
        </w:rPr>
        <w:t xml:space="preserve"> task.</w:t>
      </w:r>
      <w:r>
        <w:rPr>
          <w:b/>
          <w:sz w:val="24"/>
          <w:szCs w:val="28"/>
        </w:rPr>
        <w:t xml:space="preserve"> </w:t>
      </w:r>
      <w:r w:rsidRPr="00903C37">
        <w:rPr>
          <w:sz w:val="24"/>
          <w:szCs w:val="24"/>
        </w:rPr>
        <w:t>Individual</w:t>
      </w:r>
      <w:r>
        <w:rPr>
          <w:sz w:val="24"/>
          <w:szCs w:val="24"/>
        </w:rPr>
        <w:t xml:space="preserve"> subplots denote group differences </w:t>
      </w:r>
      <w:r w:rsidR="003E495B">
        <w:rPr>
          <w:sz w:val="24"/>
          <w:szCs w:val="24"/>
        </w:rPr>
        <w:t>for</w:t>
      </w:r>
      <w:r>
        <w:rPr>
          <w:sz w:val="24"/>
          <w:szCs w:val="24"/>
        </w:rPr>
        <w:t xml:space="preserve"> individual marks (i.e., 1/4, 1/3, 1/2, 2/4, 2/3, 3/4). The x-axis indicates group, and the y-axis reflects the relative deviation in cm from the correct position of the respective mark. Black dots indicate individual participants’ mean responses.</w:t>
      </w:r>
    </w:p>
    <w:p w14:paraId="0025B290" w14:textId="412B0902" w:rsidR="00711C3A" w:rsidRDefault="000202F0" w:rsidP="00711C3A">
      <w:p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br w:type="column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1803"/>
        <w:gridCol w:w="969"/>
      </w:tblGrid>
      <w:tr w:rsidR="00711C3A" w14:paraId="4B207B98" w14:textId="77777777" w:rsidTr="008E50B0">
        <w:tc>
          <w:tcPr>
            <w:tcW w:w="4575" w:type="dxa"/>
            <w:gridSpan w:val="3"/>
            <w:tcBorders>
              <w:top w:val="single" w:sz="24" w:space="0" w:color="auto"/>
              <w:bottom w:val="single" w:sz="24" w:space="0" w:color="auto"/>
            </w:tcBorders>
          </w:tcPr>
          <w:p w14:paraId="413FE427" w14:textId="77777777" w:rsidR="00711C3A" w:rsidRDefault="00711C3A" w:rsidP="008E50B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Table S3: Kruskal-Wallis test results for group differences for each line mark in the ‘fractions’ subtask</w:t>
            </w:r>
          </w:p>
        </w:tc>
      </w:tr>
      <w:tr w:rsidR="00711C3A" w14:paraId="77E189BB" w14:textId="77777777" w:rsidTr="008E50B0">
        <w:tc>
          <w:tcPr>
            <w:tcW w:w="1803" w:type="dxa"/>
            <w:tcBorders>
              <w:top w:val="single" w:sz="24" w:space="0" w:color="auto"/>
            </w:tcBorders>
            <w:vAlign w:val="center"/>
          </w:tcPr>
          <w:p w14:paraId="38324CC3" w14:textId="77777777" w:rsidR="00711C3A" w:rsidRDefault="00711C3A" w:rsidP="008E50B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Position</w:t>
            </w:r>
          </w:p>
        </w:tc>
        <w:tc>
          <w:tcPr>
            <w:tcW w:w="1803" w:type="dxa"/>
            <w:tcBorders>
              <w:top w:val="single" w:sz="24" w:space="0" w:color="auto"/>
            </w:tcBorders>
            <w:vAlign w:val="center"/>
          </w:tcPr>
          <w:p w14:paraId="7CB7A6CF" w14:textId="77777777" w:rsidR="00711C3A" w:rsidRDefault="00711C3A" w:rsidP="008E50B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14DC6">
              <w:rPr>
                <w:b/>
                <w:i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 xml:space="preserve"> (df)</w:t>
            </w:r>
          </w:p>
        </w:tc>
        <w:tc>
          <w:tcPr>
            <w:tcW w:w="969" w:type="dxa"/>
            <w:vMerge w:val="restart"/>
            <w:tcBorders>
              <w:top w:val="single" w:sz="24" w:space="0" w:color="auto"/>
            </w:tcBorders>
            <w:vAlign w:val="center"/>
          </w:tcPr>
          <w:p w14:paraId="2C874877" w14:textId="77777777" w:rsidR="00711C3A" w:rsidRPr="00014DC6" w:rsidRDefault="00711C3A" w:rsidP="008E50B0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</w:t>
            </w:r>
          </w:p>
          <w:p w14:paraId="5CF3BB0B" w14:textId="77777777" w:rsidR="00711C3A" w:rsidRPr="00B35F72" w:rsidRDefault="00711C3A" w:rsidP="008E50B0">
            <w:pPr>
              <w:spacing w:line="360" w:lineRule="auto"/>
              <w:jc w:val="center"/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</w:rPr>
              <w:t>.483</w:t>
            </w:r>
          </w:p>
          <w:p w14:paraId="0D5B8F95" w14:textId="77777777" w:rsidR="00711C3A" w:rsidRPr="00B35F72" w:rsidRDefault="00711C3A" w:rsidP="008E50B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35F72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240</w:t>
            </w:r>
          </w:p>
          <w:p w14:paraId="0CA000E7" w14:textId="77777777" w:rsidR="00711C3A" w:rsidRPr="00B35F72" w:rsidRDefault="00711C3A" w:rsidP="008E50B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35F72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498</w:t>
            </w:r>
          </w:p>
          <w:p w14:paraId="714F531D" w14:textId="77777777" w:rsidR="00711C3A" w:rsidRPr="00B35F72" w:rsidRDefault="00711C3A" w:rsidP="008E50B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.339</w:t>
            </w:r>
          </w:p>
          <w:p w14:paraId="0B347E64" w14:textId="77777777" w:rsidR="00711C3A" w:rsidRDefault="00711C3A" w:rsidP="008E50B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35F72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019</w:t>
            </w:r>
          </w:p>
        </w:tc>
      </w:tr>
      <w:tr w:rsidR="00711C3A" w14:paraId="09AB2609" w14:textId="77777777" w:rsidTr="008E50B0">
        <w:tc>
          <w:tcPr>
            <w:tcW w:w="1803" w:type="dxa"/>
            <w:vAlign w:val="center"/>
          </w:tcPr>
          <w:p w14:paraId="226DCF1C" w14:textId="77777777" w:rsidR="00711C3A" w:rsidRPr="00B35F72" w:rsidRDefault="00711C3A" w:rsidP="008E50B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35F72">
              <w:rPr>
                <w:bCs/>
                <w:sz w:val="24"/>
                <w:szCs w:val="24"/>
              </w:rPr>
              <w:t>1/4</w:t>
            </w:r>
          </w:p>
        </w:tc>
        <w:tc>
          <w:tcPr>
            <w:tcW w:w="1803" w:type="dxa"/>
            <w:vAlign w:val="center"/>
          </w:tcPr>
          <w:p w14:paraId="69AF2888" w14:textId="77777777" w:rsidR="00711C3A" w:rsidRPr="00B35F72" w:rsidRDefault="00711C3A" w:rsidP="008E50B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2.46</w:t>
            </w:r>
            <w:r w:rsidRPr="00B35F72">
              <w:rPr>
                <w:bCs/>
                <w:sz w:val="24"/>
                <w:szCs w:val="24"/>
              </w:rPr>
              <w:t xml:space="preserve"> (3)</w:t>
            </w:r>
          </w:p>
        </w:tc>
        <w:tc>
          <w:tcPr>
            <w:tcW w:w="969" w:type="dxa"/>
            <w:vMerge/>
            <w:vAlign w:val="center"/>
          </w:tcPr>
          <w:p w14:paraId="7FB2CE8E" w14:textId="77777777" w:rsidR="00711C3A" w:rsidRPr="00B35F72" w:rsidRDefault="00711C3A" w:rsidP="008E50B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711C3A" w14:paraId="48ACC167" w14:textId="77777777" w:rsidTr="008E50B0">
        <w:tc>
          <w:tcPr>
            <w:tcW w:w="1803" w:type="dxa"/>
            <w:vAlign w:val="center"/>
          </w:tcPr>
          <w:p w14:paraId="05DED1E8" w14:textId="77777777" w:rsidR="00711C3A" w:rsidRPr="00B35F72" w:rsidRDefault="00711C3A" w:rsidP="008E50B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35F72">
              <w:rPr>
                <w:bCs/>
                <w:sz w:val="24"/>
                <w:szCs w:val="24"/>
              </w:rPr>
              <w:t>1/</w:t>
            </w: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803" w:type="dxa"/>
            <w:vAlign w:val="center"/>
          </w:tcPr>
          <w:p w14:paraId="50277251" w14:textId="77777777" w:rsidR="00711C3A" w:rsidRPr="00B35F72" w:rsidRDefault="00711C3A" w:rsidP="008E50B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4.20</w:t>
            </w:r>
            <w:r w:rsidRPr="00B35F72">
              <w:rPr>
                <w:bCs/>
                <w:sz w:val="24"/>
                <w:szCs w:val="24"/>
              </w:rPr>
              <w:t xml:space="preserve"> (3)</w:t>
            </w:r>
          </w:p>
        </w:tc>
        <w:tc>
          <w:tcPr>
            <w:tcW w:w="969" w:type="dxa"/>
            <w:vMerge/>
            <w:vAlign w:val="center"/>
          </w:tcPr>
          <w:p w14:paraId="145980BE" w14:textId="77777777" w:rsidR="00711C3A" w:rsidRPr="00B35F72" w:rsidRDefault="00711C3A" w:rsidP="008E50B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711C3A" w14:paraId="77FF5B25" w14:textId="77777777" w:rsidTr="008E50B0">
        <w:tc>
          <w:tcPr>
            <w:tcW w:w="1803" w:type="dxa"/>
            <w:vAlign w:val="center"/>
          </w:tcPr>
          <w:p w14:paraId="26847818" w14:textId="77777777" w:rsidR="00711C3A" w:rsidRPr="00B35F72" w:rsidRDefault="00711C3A" w:rsidP="008E50B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1/2</w:t>
            </w:r>
          </w:p>
        </w:tc>
        <w:tc>
          <w:tcPr>
            <w:tcW w:w="1803" w:type="dxa"/>
            <w:vAlign w:val="center"/>
          </w:tcPr>
          <w:p w14:paraId="42FFE4DE" w14:textId="77777777" w:rsidR="00711C3A" w:rsidRPr="00B35F72" w:rsidRDefault="00711C3A" w:rsidP="008E50B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2.38</w:t>
            </w:r>
            <w:r w:rsidRPr="00B35F72">
              <w:rPr>
                <w:bCs/>
                <w:sz w:val="24"/>
                <w:szCs w:val="24"/>
              </w:rPr>
              <w:t xml:space="preserve"> (3)</w:t>
            </w:r>
          </w:p>
        </w:tc>
        <w:tc>
          <w:tcPr>
            <w:tcW w:w="969" w:type="dxa"/>
            <w:vMerge/>
            <w:vAlign w:val="center"/>
          </w:tcPr>
          <w:p w14:paraId="6DFC02AB" w14:textId="77777777" w:rsidR="00711C3A" w:rsidRPr="00B35F72" w:rsidRDefault="00711C3A" w:rsidP="008E50B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711C3A" w14:paraId="4ECCBCD0" w14:textId="77777777" w:rsidTr="008E50B0">
        <w:tc>
          <w:tcPr>
            <w:tcW w:w="1803" w:type="dxa"/>
            <w:vAlign w:val="center"/>
          </w:tcPr>
          <w:p w14:paraId="1A58928E" w14:textId="77777777" w:rsidR="00711C3A" w:rsidRPr="00B35F72" w:rsidRDefault="00711C3A" w:rsidP="008E50B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2/4</w:t>
            </w:r>
          </w:p>
        </w:tc>
        <w:tc>
          <w:tcPr>
            <w:tcW w:w="1803" w:type="dxa"/>
            <w:vAlign w:val="center"/>
          </w:tcPr>
          <w:p w14:paraId="52FB0BA8" w14:textId="77777777" w:rsidR="00711C3A" w:rsidRPr="00B35F72" w:rsidRDefault="00711C3A" w:rsidP="008E50B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3.36</w:t>
            </w:r>
            <w:r w:rsidRPr="00B35F72">
              <w:rPr>
                <w:bCs/>
                <w:sz w:val="24"/>
                <w:szCs w:val="24"/>
              </w:rPr>
              <w:t xml:space="preserve"> (3)</w:t>
            </w:r>
          </w:p>
        </w:tc>
        <w:tc>
          <w:tcPr>
            <w:tcW w:w="969" w:type="dxa"/>
            <w:vMerge/>
            <w:vAlign w:val="center"/>
          </w:tcPr>
          <w:p w14:paraId="03FAFD1C" w14:textId="77777777" w:rsidR="00711C3A" w:rsidRPr="00B35F72" w:rsidRDefault="00711C3A" w:rsidP="008E50B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711C3A" w14:paraId="6AE59466" w14:textId="77777777" w:rsidTr="008E50B0">
        <w:tc>
          <w:tcPr>
            <w:tcW w:w="1803" w:type="dxa"/>
            <w:vAlign w:val="center"/>
          </w:tcPr>
          <w:p w14:paraId="1F7466C2" w14:textId="77777777" w:rsidR="00711C3A" w:rsidRPr="00B35F72" w:rsidRDefault="00711C3A" w:rsidP="008E50B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35F72">
              <w:rPr>
                <w:bCs/>
                <w:sz w:val="24"/>
                <w:szCs w:val="24"/>
              </w:rPr>
              <w:t>2/3</w:t>
            </w:r>
          </w:p>
        </w:tc>
        <w:tc>
          <w:tcPr>
            <w:tcW w:w="1803" w:type="dxa"/>
            <w:vAlign w:val="center"/>
          </w:tcPr>
          <w:p w14:paraId="4F96E93B" w14:textId="77777777" w:rsidR="00711C3A" w:rsidRPr="00B35F72" w:rsidRDefault="00711C3A" w:rsidP="008E50B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9.97</w:t>
            </w:r>
            <w:r w:rsidRPr="00B35F72">
              <w:rPr>
                <w:bCs/>
                <w:sz w:val="24"/>
                <w:szCs w:val="24"/>
              </w:rPr>
              <w:t xml:space="preserve"> (3)</w:t>
            </w:r>
          </w:p>
        </w:tc>
        <w:tc>
          <w:tcPr>
            <w:tcW w:w="969" w:type="dxa"/>
            <w:vMerge/>
            <w:vAlign w:val="center"/>
          </w:tcPr>
          <w:p w14:paraId="6B7E6495" w14:textId="77777777" w:rsidR="00711C3A" w:rsidRPr="00B35F72" w:rsidRDefault="00711C3A" w:rsidP="008E50B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711C3A" w14:paraId="081FE109" w14:textId="77777777" w:rsidTr="008E50B0">
        <w:tc>
          <w:tcPr>
            <w:tcW w:w="1803" w:type="dxa"/>
            <w:tcBorders>
              <w:bottom w:val="single" w:sz="24" w:space="0" w:color="auto"/>
            </w:tcBorders>
            <w:vAlign w:val="center"/>
          </w:tcPr>
          <w:p w14:paraId="047AF908" w14:textId="77777777" w:rsidR="00711C3A" w:rsidRPr="00B35F72" w:rsidRDefault="00711C3A" w:rsidP="008E50B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3/4</w:t>
            </w:r>
          </w:p>
        </w:tc>
        <w:tc>
          <w:tcPr>
            <w:tcW w:w="1803" w:type="dxa"/>
            <w:tcBorders>
              <w:bottom w:val="single" w:sz="24" w:space="0" w:color="auto"/>
            </w:tcBorders>
            <w:vAlign w:val="center"/>
          </w:tcPr>
          <w:p w14:paraId="7CB051A3" w14:textId="77777777" w:rsidR="00711C3A" w:rsidRDefault="00711C3A" w:rsidP="008E50B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3.35 (3)</w:t>
            </w:r>
          </w:p>
        </w:tc>
        <w:tc>
          <w:tcPr>
            <w:tcW w:w="969" w:type="dxa"/>
            <w:tcBorders>
              <w:bottom w:val="single" w:sz="24" w:space="0" w:color="auto"/>
            </w:tcBorders>
            <w:vAlign w:val="center"/>
          </w:tcPr>
          <w:p w14:paraId="1338E117" w14:textId="77777777" w:rsidR="00711C3A" w:rsidRPr="00B35F72" w:rsidRDefault="00711C3A" w:rsidP="008E50B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.341</w:t>
            </w:r>
          </w:p>
        </w:tc>
      </w:tr>
    </w:tbl>
    <w:p w14:paraId="4A08DA27" w14:textId="77777777" w:rsidR="00711C3A" w:rsidRPr="00B35F72" w:rsidRDefault="00711C3A" w:rsidP="00711C3A">
      <w:pPr>
        <w:spacing w:after="0" w:line="360" w:lineRule="auto"/>
        <w:jc w:val="both"/>
        <w:rPr>
          <w:bCs/>
          <w:sz w:val="24"/>
          <w:szCs w:val="24"/>
        </w:rPr>
      </w:pPr>
    </w:p>
    <w:p w14:paraId="50A5F9BC" w14:textId="77777777" w:rsidR="00711C3A" w:rsidRDefault="00711C3A" w:rsidP="00711C3A">
      <w:pPr>
        <w:spacing w:line="360" w:lineRule="auto"/>
        <w:jc w:val="both"/>
        <w:rPr>
          <w:sz w:val="24"/>
          <w:szCs w:val="24"/>
        </w:rPr>
      </w:pPr>
    </w:p>
    <w:p w14:paraId="0A6A8CE6" w14:textId="1BE9A5B8" w:rsidR="00711C3A" w:rsidRPr="00B73712" w:rsidRDefault="00711C3A" w:rsidP="00711C3A">
      <w:pPr>
        <w:spacing w:line="360" w:lineRule="auto"/>
        <w:jc w:val="both"/>
        <w:rPr>
          <w:sz w:val="24"/>
          <w:szCs w:val="28"/>
          <w:u w:val="single"/>
        </w:rPr>
      </w:pPr>
      <w:r>
        <w:rPr>
          <w:sz w:val="24"/>
          <w:szCs w:val="28"/>
          <w:u w:val="single"/>
        </w:rPr>
        <w:t>Whole numbers</w:t>
      </w:r>
    </w:p>
    <w:p w14:paraId="34AC00BD" w14:textId="0B02109A" w:rsidR="00711C3A" w:rsidRPr="00210118" w:rsidRDefault="00711C3A" w:rsidP="00711C3A">
      <w:pPr>
        <w:spacing w:line="360" w:lineRule="auto"/>
        <w:jc w:val="both"/>
        <w:rPr>
          <w:sz w:val="24"/>
          <w:szCs w:val="28"/>
        </w:rPr>
      </w:pPr>
      <w:r w:rsidRPr="00635025">
        <w:rPr>
          <w:rFonts w:cstheme="minorHAnsi"/>
          <w:color w:val="000000"/>
          <w:sz w:val="24"/>
          <w:szCs w:val="24"/>
        </w:rPr>
        <w:t>The</w:t>
      </w:r>
      <w:r>
        <w:rPr>
          <w:rFonts w:cstheme="minorHAnsi"/>
          <w:i/>
          <w:color w:val="000000"/>
          <w:sz w:val="24"/>
          <w:szCs w:val="24"/>
        </w:rPr>
        <w:t xml:space="preserve"> </w:t>
      </w:r>
      <w:r w:rsidRPr="00635025">
        <w:rPr>
          <w:rFonts w:cstheme="minorHAnsi"/>
          <w:i/>
          <w:color w:val="000000"/>
          <w:sz w:val="24"/>
          <w:szCs w:val="24"/>
        </w:rPr>
        <w:t>whole numbers</w:t>
      </w:r>
      <w:r w:rsidRPr="00250D0E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task was conceptually identical to </w:t>
      </w:r>
      <w:r>
        <w:rPr>
          <w:rFonts w:cstheme="minorHAnsi"/>
          <w:i/>
          <w:color w:val="000000"/>
          <w:sz w:val="24"/>
          <w:szCs w:val="24"/>
        </w:rPr>
        <w:t>the fractions task</w:t>
      </w:r>
      <w:r>
        <w:rPr>
          <w:rFonts w:cstheme="minorHAnsi"/>
          <w:color w:val="000000"/>
          <w:sz w:val="24"/>
          <w:szCs w:val="24"/>
        </w:rPr>
        <w:t>, only that the number line ranged from 0</w:t>
      </w:r>
      <w:r w:rsidR="003E495B">
        <w:rPr>
          <w:rFonts w:cstheme="minorHAnsi"/>
          <w:color w:val="000000"/>
          <w:sz w:val="24"/>
          <w:szCs w:val="24"/>
        </w:rPr>
        <w:t xml:space="preserve"> to </w:t>
      </w:r>
      <w:r>
        <w:rPr>
          <w:rFonts w:cstheme="minorHAnsi"/>
          <w:color w:val="000000"/>
          <w:sz w:val="24"/>
          <w:szCs w:val="24"/>
        </w:rPr>
        <w:t>10 instead of from 0</w:t>
      </w:r>
      <w:r w:rsidR="003E495B">
        <w:rPr>
          <w:rFonts w:cstheme="minorHAnsi"/>
          <w:color w:val="000000"/>
          <w:sz w:val="24"/>
          <w:szCs w:val="24"/>
        </w:rPr>
        <w:t xml:space="preserve"> to </w:t>
      </w:r>
      <w:r>
        <w:rPr>
          <w:rFonts w:cstheme="minorHAnsi"/>
          <w:color w:val="000000"/>
          <w:sz w:val="24"/>
          <w:szCs w:val="24"/>
        </w:rPr>
        <w:t xml:space="preserve">1 and participants had to </w:t>
      </w:r>
      <w:r w:rsidR="003E495B">
        <w:rPr>
          <w:rFonts w:cstheme="minorHAnsi"/>
          <w:color w:val="000000"/>
          <w:sz w:val="24"/>
          <w:szCs w:val="24"/>
        </w:rPr>
        <w:t>mark the position of</w:t>
      </w:r>
      <w:r>
        <w:rPr>
          <w:rFonts w:cstheme="minorHAnsi"/>
          <w:color w:val="000000"/>
          <w:sz w:val="24"/>
          <w:szCs w:val="24"/>
        </w:rPr>
        <w:t xml:space="preserve"> whole numbers. </w:t>
      </w:r>
      <w:r>
        <w:rPr>
          <w:sz w:val="24"/>
          <w:szCs w:val="28"/>
        </w:rPr>
        <w:t>Participants’ responses are plotted in Figure S9. Table S4 presents the results of Kruskal-Wallis tests for group comparisons indicating at least one significant group difference for numbers 1, and 9. Post-hoc tests indicated that for number 1, the HC group differed significantly from both N- and NLB+ groups. This indicates that both patient groups placed their marks for the number 1 significantly further to the left compared to the HC group</w:t>
      </w:r>
      <w:r w:rsidR="003E495B">
        <w:rPr>
          <w:sz w:val="24"/>
          <w:szCs w:val="28"/>
        </w:rPr>
        <w:t xml:space="preserve"> </w:t>
      </w:r>
      <w:r w:rsidR="003E495B">
        <w:rPr>
          <w:sz w:val="24"/>
          <w:szCs w:val="24"/>
        </w:rPr>
        <w:t>(adj. p &lt; .05)</w:t>
      </w:r>
      <w:r>
        <w:rPr>
          <w:sz w:val="24"/>
          <w:szCs w:val="28"/>
        </w:rPr>
        <w:t>. For number 9, group NLB+ differed significantly from both group HC and N-, yet when accounting for multiple testing, only the comparison between HC and NLB+ remained significant. Group NLB+ thus placed their marks further to the right than HC.</w:t>
      </w:r>
    </w:p>
    <w:p w14:paraId="45A51A71" w14:textId="77777777" w:rsidR="00711C3A" w:rsidRPr="00903C37" w:rsidRDefault="00711C3A" w:rsidP="00711C3A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de-DE" w:eastAsia="de-DE"/>
        </w:rPr>
        <w:lastRenderedPageBreak/>
        <w:drawing>
          <wp:inline distT="0" distB="0" distL="0" distR="0" wp14:anchorId="727F872C" wp14:editId="217187EA">
            <wp:extent cx="5712737" cy="2890575"/>
            <wp:effectExtent l="0" t="0" r="2540" b="5080"/>
            <wp:docPr id="1217620051" name="Picture 10" descr="A diagram of different colored and black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620051" name="Picture 10" descr="A diagram of different colored and black lines&#10;&#10;Description automatically generated"/>
                    <pic:cNvPicPr/>
                  </pic:nvPicPr>
                  <pic:blipFill rotWithShape="1">
                    <a:blip r:embed="rId14"/>
                    <a:srcRect l="5528" t="9037" r="4920" b="10407"/>
                    <a:stretch/>
                  </pic:blipFill>
                  <pic:spPr bwMode="auto">
                    <a:xfrm>
                      <a:off x="0" y="0"/>
                      <a:ext cx="5728969" cy="28987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03C37">
        <w:rPr>
          <w:b/>
          <w:sz w:val="24"/>
          <w:szCs w:val="24"/>
        </w:rPr>
        <w:t xml:space="preserve"> Figure </w:t>
      </w:r>
      <w:r>
        <w:rPr>
          <w:b/>
          <w:sz w:val="24"/>
          <w:szCs w:val="24"/>
        </w:rPr>
        <w:t>S9</w:t>
      </w:r>
      <w:r w:rsidRPr="00903C37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246B11">
        <w:rPr>
          <w:bCs/>
          <w:sz w:val="24"/>
          <w:szCs w:val="28"/>
        </w:rPr>
        <w:t>Whole number task.</w:t>
      </w:r>
      <w:r>
        <w:rPr>
          <w:b/>
          <w:sz w:val="24"/>
          <w:szCs w:val="28"/>
        </w:rPr>
        <w:t xml:space="preserve"> </w:t>
      </w:r>
      <w:r w:rsidRPr="00903C37">
        <w:rPr>
          <w:sz w:val="24"/>
          <w:szCs w:val="24"/>
        </w:rPr>
        <w:t>Individual</w:t>
      </w:r>
      <w:r>
        <w:rPr>
          <w:sz w:val="24"/>
          <w:szCs w:val="24"/>
        </w:rPr>
        <w:t xml:space="preserve"> subplots denote group differences in individual marks (i.e., 1, 4, 5, 6, 9). The x-axis indicates the group, and the y-axis reflects the relative deviation in cm from the correct position of the respective mark. Black dots indicate individual participants’ mean responses.</w:t>
      </w:r>
    </w:p>
    <w:p w14:paraId="69F43B56" w14:textId="77777777" w:rsidR="00711C3A" w:rsidRDefault="00711C3A" w:rsidP="00711C3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9954DB9" w14:textId="77777777" w:rsidR="00711C3A" w:rsidRDefault="00711C3A" w:rsidP="00711C3A">
      <w:pPr>
        <w:spacing w:line="360" w:lineRule="auto"/>
        <w:jc w:val="both"/>
        <w:rPr>
          <w:sz w:val="24"/>
          <w:szCs w:val="24"/>
        </w:rPr>
      </w:pPr>
    </w:p>
    <w:tbl>
      <w:tblPr>
        <w:tblStyle w:val="Tabellenraster"/>
        <w:tblpPr w:leftFromText="180" w:rightFromText="180" w:vertAnchor="text" w:horzAnchor="margin" w:tblpY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1803"/>
        <w:gridCol w:w="969"/>
      </w:tblGrid>
      <w:tr w:rsidR="00711C3A" w14:paraId="03AA6346" w14:textId="77777777" w:rsidTr="008E50B0">
        <w:tc>
          <w:tcPr>
            <w:tcW w:w="4575" w:type="dxa"/>
            <w:gridSpan w:val="3"/>
            <w:tcBorders>
              <w:top w:val="single" w:sz="24" w:space="0" w:color="auto"/>
              <w:bottom w:val="single" w:sz="24" w:space="0" w:color="auto"/>
            </w:tcBorders>
          </w:tcPr>
          <w:p w14:paraId="4FD3993C" w14:textId="17B8CCC5" w:rsidR="00711C3A" w:rsidRDefault="00711C3A" w:rsidP="008E50B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Table S4: Kruskal-Wallis test results for group differences for each line mark in the ‘whole numbers’ task.</w:t>
            </w:r>
          </w:p>
        </w:tc>
      </w:tr>
      <w:tr w:rsidR="00711C3A" w14:paraId="5F2A93BF" w14:textId="77777777" w:rsidTr="008E50B0">
        <w:tc>
          <w:tcPr>
            <w:tcW w:w="1803" w:type="dxa"/>
            <w:tcBorders>
              <w:top w:val="single" w:sz="24" w:space="0" w:color="auto"/>
            </w:tcBorders>
            <w:vAlign w:val="center"/>
          </w:tcPr>
          <w:p w14:paraId="3AAF2B0E" w14:textId="77777777" w:rsidR="00711C3A" w:rsidRDefault="00711C3A" w:rsidP="008E50B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Position</w:t>
            </w:r>
          </w:p>
        </w:tc>
        <w:tc>
          <w:tcPr>
            <w:tcW w:w="1803" w:type="dxa"/>
            <w:tcBorders>
              <w:top w:val="single" w:sz="24" w:space="0" w:color="auto"/>
            </w:tcBorders>
            <w:vAlign w:val="center"/>
          </w:tcPr>
          <w:p w14:paraId="6D137B85" w14:textId="77777777" w:rsidR="00711C3A" w:rsidRDefault="00711C3A" w:rsidP="008E50B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14DC6">
              <w:rPr>
                <w:b/>
                <w:i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 xml:space="preserve"> (df)</w:t>
            </w:r>
          </w:p>
        </w:tc>
        <w:tc>
          <w:tcPr>
            <w:tcW w:w="969" w:type="dxa"/>
            <w:vMerge w:val="restart"/>
            <w:tcBorders>
              <w:top w:val="single" w:sz="24" w:space="0" w:color="auto"/>
            </w:tcBorders>
            <w:vAlign w:val="center"/>
          </w:tcPr>
          <w:p w14:paraId="1F768971" w14:textId="77777777" w:rsidR="00711C3A" w:rsidRPr="00014DC6" w:rsidRDefault="00711C3A" w:rsidP="008E50B0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</w:t>
            </w:r>
          </w:p>
          <w:p w14:paraId="21836BBA" w14:textId="77777777" w:rsidR="00711C3A" w:rsidRPr="00B35F72" w:rsidRDefault="00711C3A" w:rsidP="008E50B0">
            <w:pPr>
              <w:spacing w:line="360" w:lineRule="auto"/>
              <w:jc w:val="center"/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</w:rPr>
              <w:t>&lt;.001</w:t>
            </w:r>
          </w:p>
          <w:p w14:paraId="49C87079" w14:textId="77777777" w:rsidR="00711C3A" w:rsidRPr="00B35F72" w:rsidRDefault="00711C3A" w:rsidP="008E50B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35F72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518</w:t>
            </w:r>
          </w:p>
          <w:p w14:paraId="298FAAC0" w14:textId="77777777" w:rsidR="00711C3A" w:rsidRPr="00B35F72" w:rsidRDefault="00711C3A" w:rsidP="008E50B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.533</w:t>
            </w:r>
          </w:p>
          <w:p w14:paraId="07964498" w14:textId="77777777" w:rsidR="00711C3A" w:rsidRPr="00B35F72" w:rsidRDefault="00711C3A" w:rsidP="008E50B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.537</w:t>
            </w:r>
          </w:p>
          <w:p w14:paraId="2AD24194" w14:textId="77777777" w:rsidR="00711C3A" w:rsidRDefault="00711C3A" w:rsidP="008E50B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&lt;</w:t>
            </w:r>
            <w:r w:rsidRPr="00B35F72">
              <w:rPr>
                <w:bCs/>
                <w:sz w:val="24"/>
                <w:szCs w:val="24"/>
              </w:rPr>
              <w:t>.</w:t>
            </w:r>
            <w:r w:rsidRPr="00726342">
              <w:rPr>
                <w:bCs/>
                <w:sz w:val="24"/>
                <w:szCs w:val="24"/>
              </w:rPr>
              <w:t>001</w:t>
            </w:r>
          </w:p>
        </w:tc>
      </w:tr>
      <w:tr w:rsidR="00711C3A" w14:paraId="0FE1C44C" w14:textId="77777777" w:rsidTr="008E50B0">
        <w:tc>
          <w:tcPr>
            <w:tcW w:w="1803" w:type="dxa"/>
            <w:vAlign w:val="center"/>
          </w:tcPr>
          <w:p w14:paraId="7F72DD13" w14:textId="77777777" w:rsidR="00711C3A" w:rsidRPr="00B35F72" w:rsidRDefault="00711C3A" w:rsidP="008E50B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03" w:type="dxa"/>
            <w:vAlign w:val="center"/>
          </w:tcPr>
          <w:p w14:paraId="7498282C" w14:textId="77777777" w:rsidR="00711C3A" w:rsidRPr="00B35F72" w:rsidRDefault="00711C3A" w:rsidP="008E50B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15.56</w:t>
            </w:r>
            <w:r w:rsidRPr="00B35F72">
              <w:rPr>
                <w:bCs/>
                <w:sz w:val="24"/>
                <w:szCs w:val="24"/>
              </w:rPr>
              <w:t xml:space="preserve"> (3)</w:t>
            </w:r>
          </w:p>
        </w:tc>
        <w:tc>
          <w:tcPr>
            <w:tcW w:w="969" w:type="dxa"/>
            <w:vMerge/>
            <w:vAlign w:val="center"/>
          </w:tcPr>
          <w:p w14:paraId="0C4A0D02" w14:textId="77777777" w:rsidR="00711C3A" w:rsidRPr="00B35F72" w:rsidRDefault="00711C3A" w:rsidP="008E50B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711C3A" w14:paraId="5E9CF0C3" w14:textId="77777777" w:rsidTr="008E50B0">
        <w:tc>
          <w:tcPr>
            <w:tcW w:w="1803" w:type="dxa"/>
            <w:vAlign w:val="center"/>
          </w:tcPr>
          <w:p w14:paraId="63343E6C" w14:textId="77777777" w:rsidR="00711C3A" w:rsidRPr="00B35F72" w:rsidRDefault="00711C3A" w:rsidP="008E50B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803" w:type="dxa"/>
            <w:vAlign w:val="center"/>
          </w:tcPr>
          <w:p w14:paraId="664B9285" w14:textId="77777777" w:rsidR="00711C3A" w:rsidRPr="00B35F72" w:rsidRDefault="00711C3A" w:rsidP="008E50B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1.32</w:t>
            </w:r>
            <w:r w:rsidRPr="00B35F72">
              <w:rPr>
                <w:bCs/>
                <w:sz w:val="24"/>
                <w:szCs w:val="24"/>
              </w:rPr>
              <w:t xml:space="preserve"> (3)</w:t>
            </w:r>
          </w:p>
        </w:tc>
        <w:tc>
          <w:tcPr>
            <w:tcW w:w="969" w:type="dxa"/>
            <w:vMerge/>
            <w:vAlign w:val="center"/>
          </w:tcPr>
          <w:p w14:paraId="7C40D79F" w14:textId="77777777" w:rsidR="00711C3A" w:rsidRPr="00B35F72" w:rsidRDefault="00711C3A" w:rsidP="008E50B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711C3A" w14:paraId="2759487C" w14:textId="77777777" w:rsidTr="008E50B0">
        <w:tc>
          <w:tcPr>
            <w:tcW w:w="1803" w:type="dxa"/>
            <w:vAlign w:val="center"/>
          </w:tcPr>
          <w:p w14:paraId="45CD4860" w14:textId="77777777" w:rsidR="00711C3A" w:rsidRPr="00B35F72" w:rsidRDefault="00711C3A" w:rsidP="008E50B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803" w:type="dxa"/>
            <w:vAlign w:val="center"/>
          </w:tcPr>
          <w:p w14:paraId="6F5E550D" w14:textId="77777777" w:rsidR="00711C3A" w:rsidRPr="00B35F72" w:rsidRDefault="00711C3A" w:rsidP="008E50B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1.26 </w:t>
            </w:r>
            <w:r w:rsidRPr="00B35F72">
              <w:rPr>
                <w:bCs/>
                <w:sz w:val="24"/>
                <w:szCs w:val="24"/>
              </w:rPr>
              <w:t>(3)</w:t>
            </w:r>
          </w:p>
        </w:tc>
        <w:tc>
          <w:tcPr>
            <w:tcW w:w="969" w:type="dxa"/>
            <w:vMerge/>
            <w:vAlign w:val="center"/>
          </w:tcPr>
          <w:p w14:paraId="10F1CD2F" w14:textId="77777777" w:rsidR="00711C3A" w:rsidRPr="00B35F72" w:rsidRDefault="00711C3A" w:rsidP="008E50B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711C3A" w14:paraId="6FA28534" w14:textId="77777777" w:rsidTr="008E50B0">
        <w:tc>
          <w:tcPr>
            <w:tcW w:w="1803" w:type="dxa"/>
            <w:vAlign w:val="center"/>
          </w:tcPr>
          <w:p w14:paraId="273E90AB" w14:textId="77777777" w:rsidR="00711C3A" w:rsidRPr="00B35F72" w:rsidRDefault="00711C3A" w:rsidP="008E50B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803" w:type="dxa"/>
            <w:vAlign w:val="center"/>
          </w:tcPr>
          <w:p w14:paraId="2640BEDF" w14:textId="77777777" w:rsidR="00711C3A" w:rsidRPr="00B35F72" w:rsidRDefault="00711C3A" w:rsidP="008E50B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1.24</w:t>
            </w:r>
            <w:r w:rsidRPr="00B35F72">
              <w:rPr>
                <w:bCs/>
                <w:sz w:val="24"/>
                <w:szCs w:val="24"/>
              </w:rPr>
              <w:t xml:space="preserve"> (3)</w:t>
            </w:r>
          </w:p>
        </w:tc>
        <w:tc>
          <w:tcPr>
            <w:tcW w:w="969" w:type="dxa"/>
            <w:vMerge/>
            <w:vAlign w:val="center"/>
          </w:tcPr>
          <w:p w14:paraId="1CE7472F" w14:textId="77777777" w:rsidR="00711C3A" w:rsidRPr="00B35F72" w:rsidRDefault="00711C3A" w:rsidP="008E50B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711C3A" w14:paraId="590D8A68" w14:textId="77777777" w:rsidTr="008E50B0">
        <w:tc>
          <w:tcPr>
            <w:tcW w:w="1803" w:type="dxa"/>
            <w:tcBorders>
              <w:bottom w:val="single" w:sz="24" w:space="0" w:color="auto"/>
            </w:tcBorders>
            <w:vAlign w:val="center"/>
          </w:tcPr>
          <w:p w14:paraId="48DCFF65" w14:textId="77777777" w:rsidR="00711C3A" w:rsidRPr="00B35F72" w:rsidRDefault="00711C3A" w:rsidP="008E50B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803" w:type="dxa"/>
            <w:tcBorders>
              <w:bottom w:val="single" w:sz="24" w:space="0" w:color="auto"/>
            </w:tcBorders>
            <w:vAlign w:val="center"/>
          </w:tcPr>
          <w:p w14:paraId="613EA7EC" w14:textId="77777777" w:rsidR="00711C3A" w:rsidRPr="00B35F72" w:rsidRDefault="00711C3A" w:rsidP="008E50B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15.21</w:t>
            </w:r>
            <w:r w:rsidRPr="00B35F72">
              <w:rPr>
                <w:bCs/>
                <w:sz w:val="24"/>
                <w:szCs w:val="24"/>
              </w:rPr>
              <w:t xml:space="preserve"> (3)</w:t>
            </w:r>
          </w:p>
        </w:tc>
        <w:tc>
          <w:tcPr>
            <w:tcW w:w="969" w:type="dxa"/>
            <w:vMerge/>
            <w:tcBorders>
              <w:bottom w:val="single" w:sz="24" w:space="0" w:color="auto"/>
            </w:tcBorders>
            <w:vAlign w:val="center"/>
          </w:tcPr>
          <w:p w14:paraId="3BBCE798" w14:textId="77777777" w:rsidR="00711C3A" w:rsidRPr="00B35F72" w:rsidRDefault="00711C3A" w:rsidP="008E50B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7783AFF7" w14:textId="77777777" w:rsidR="00711C3A" w:rsidRDefault="00711C3A" w:rsidP="00711C3A">
      <w:pPr>
        <w:spacing w:line="360" w:lineRule="auto"/>
        <w:jc w:val="both"/>
        <w:rPr>
          <w:sz w:val="24"/>
          <w:szCs w:val="24"/>
        </w:rPr>
      </w:pPr>
    </w:p>
    <w:p w14:paraId="12027E0F" w14:textId="77777777" w:rsidR="00711C3A" w:rsidRDefault="00711C3A" w:rsidP="00711C3A">
      <w:pPr>
        <w:spacing w:line="360" w:lineRule="auto"/>
        <w:jc w:val="both"/>
        <w:rPr>
          <w:sz w:val="24"/>
          <w:szCs w:val="28"/>
        </w:rPr>
      </w:pPr>
    </w:p>
    <w:p w14:paraId="04AACB83" w14:textId="77777777" w:rsidR="00711C3A" w:rsidRDefault="00711C3A" w:rsidP="00711C3A">
      <w:pPr>
        <w:spacing w:line="360" w:lineRule="auto"/>
        <w:jc w:val="both"/>
        <w:rPr>
          <w:sz w:val="24"/>
          <w:szCs w:val="28"/>
        </w:rPr>
      </w:pPr>
    </w:p>
    <w:p w14:paraId="274E0DB3" w14:textId="77777777" w:rsidR="00711C3A" w:rsidRDefault="00711C3A" w:rsidP="00711C3A">
      <w:pPr>
        <w:spacing w:line="360" w:lineRule="auto"/>
        <w:jc w:val="both"/>
        <w:rPr>
          <w:sz w:val="24"/>
          <w:szCs w:val="28"/>
        </w:rPr>
      </w:pPr>
    </w:p>
    <w:p w14:paraId="78704CD6" w14:textId="77777777" w:rsidR="00711C3A" w:rsidRDefault="00711C3A" w:rsidP="00711C3A">
      <w:pPr>
        <w:spacing w:line="360" w:lineRule="auto"/>
        <w:jc w:val="both"/>
        <w:rPr>
          <w:sz w:val="24"/>
          <w:szCs w:val="28"/>
          <w:u w:val="single"/>
        </w:rPr>
      </w:pPr>
    </w:p>
    <w:p w14:paraId="0740B285" w14:textId="77777777" w:rsidR="00711C3A" w:rsidRDefault="00711C3A" w:rsidP="00711C3A">
      <w:pPr>
        <w:spacing w:line="360" w:lineRule="auto"/>
        <w:jc w:val="both"/>
        <w:rPr>
          <w:sz w:val="24"/>
          <w:szCs w:val="28"/>
          <w:u w:val="single"/>
        </w:rPr>
      </w:pPr>
    </w:p>
    <w:p w14:paraId="5A14964E" w14:textId="77777777" w:rsidR="00711C3A" w:rsidRDefault="00711C3A" w:rsidP="00711C3A">
      <w:pPr>
        <w:spacing w:line="360" w:lineRule="auto"/>
        <w:jc w:val="both"/>
        <w:rPr>
          <w:sz w:val="24"/>
          <w:szCs w:val="28"/>
          <w:u w:val="single"/>
        </w:rPr>
      </w:pPr>
    </w:p>
    <w:p w14:paraId="13B79015" w14:textId="11B1B0FB" w:rsidR="00711C3A" w:rsidRDefault="00711C3A" w:rsidP="00711C3A">
      <w:pPr>
        <w:spacing w:line="360" w:lineRule="auto"/>
        <w:jc w:val="both"/>
        <w:rPr>
          <w:sz w:val="24"/>
          <w:szCs w:val="28"/>
          <w:u w:val="single"/>
        </w:rPr>
      </w:pPr>
    </w:p>
    <w:p w14:paraId="68DF3CC3" w14:textId="167B56F5" w:rsidR="0058421C" w:rsidRDefault="0058421C" w:rsidP="00711C3A">
      <w:pPr>
        <w:spacing w:line="360" w:lineRule="auto"/>
        <w:jc w:val="both"/>
        <w:rPr>
          <w:sz w:val="24"/>
          <w:szCs w:val="28"/>
          <w:u w:val="single"/>
        </w:rPr>
      </w:pPr>
    </w:p>
    <w:p w14:paraId="2B6C5239" w14:textId="1E6C6DFF" w:rsidR="0058421C" w:rsidRPr="00B50FC3" w:rsidRDefault="0058421C" w:rsidP="0058421C">
      <w:pPr>
        <w:spacing w:line="360" w:lineRule="auto"/>
        <w:jc w:val="both"/>
        <w:rPr>
          <w:sz w:val="24"/>
          <w:szCs w:val="28"/>
          <w:u w:val="single"/>
        </w:rPr>
      </w:pPr>
      <w:r w:rsidRPr="00B50FC3">
        <w:rPr>
          <w:sz w:val="24"/>
          <w:szCs w:val="28"/>
          <w:u w:val="single"/>
        </w:rPr>
        <w:lastRenderedPageBreak/>
        <w:t>Verbal Number Bisection</w:t>
      </w:r>
    </w:p>
    <w:p w14:paraId="759B149E" w14:textId="093E88B7" w:rsidR="0058421C" w:rsidRPr="00B50FC3" w:rsidRDefault="0058421C" w:rsidP="0058421C">
      <w:pPr>
        <w:spacing w:line="360" w:lineRule="auto"/>
        <w:jc w:val="both"/>
        <w:rPr>
          <w:sz w:val="24"/>
          <w:szCs w:val="24"/>
        </w:rPr>
      </w:pPr>
      <w:r w:rsidRPr="00B50FC3">
        <w:rPr>
          <w:sz w:val="24"/>
          <w:szCs w:val="24"/>
        </w:rPr>
        <w:t>Three participants could not carry out the task (P3 [N+], P12[NLB+], P13[N-]). All other responses are plotted in Figure S10. For each participant, the deviation of all responses to the correct number was averaged, and these values were used for group-wise comparisons. As groups N- and NLB+ had one outlier each (more than 2 SDs away from the mean), they were excluded from the analysis. A Kruskal-Wallis test was significant for this task (</w:t>
      </w:r>
      <w:r w:rsidRPr="00B50FC3">
        <w:rPr>
          <w:i/>
          <w:iCs/>
          <w:sz w:val="24"/>
          <w:szCs w:val="24"/>
        </w:rPr>
        <w:t>H</w:t>
      </w:r>
      <w:r w:rsidRPr="00B50FC3">
        <w:rPr>
          <w:sz w:val="24"/>
          <w:szCs w:val="24"/>
        </w:rPr>
        <w:t xml:space="preserve">(2) = 22.05, </w:t>
      </w:r>
      <w:r w:rsidRPr="00B50FC3">
        <w:rPr>
          <w:i/>
          <w:iCs/>
          <w:sz w:val="24"/>
          <w:szCs w:val="24"/>
        </w:rPr>
        <w:t>p</w:t>
      </w:r>
      <w:r w:rsidRPr="00B50FC3">
        <w:rPr>
          <w:sz w:val="24"/>
          <w:szCs w:val="24"/>
        </w:rPr>
        <w:t xml:space="preserve"> &lt; .001), whereby post-hoc Dunn-tests showed that group HC was significantly different from all other groups (all adj. </w:t>
      </w:r>
      <w:r w:rsidRPr="00B50FC3">
        <w:rPr>
          <w:i/>
          <w:iCs/>
          <w:sz w:val="24"/>
          <w:szCs w:val="24"/>
        </w:rPr>
        <w:t>p</w:t>
      </w:r>
      <w:r w:rsidRPr="00B50FC3">
        <w:rPr>
          <w:sz w:val="24"/>
          <w:szCs w:val="24"/>
        </w:rPr>
        <w:t xml:space="preserve">’s &lt; .05). All patient groups tended to </w:t>
      </w:r>
      <w:proofErr w:type="spellStart"/>
      <w:r w:rsidRPr="00B50FC3">
        <w:rPr>
          <w:sz w:val="24"/>
          <w:szCs w:val="24"/>
        </w:rPr>
        <w:t>misbisect</w:t>
      </w:r>
      <w:proofErr w:type="spellEnd"/>
      <w:r w:rsidRPr="00B50FC3">
        <w:rPr>
          <w:sz w:val="24"/>
          <w:szCs w:val="24"/>
        </w:rPr>
        <w:t xml:space="preserve"> towards smaller numbers, i.e. to the “left” of the mental number line. </w:t>
      </w:r>
    </w:p>
    <w:p w14:paraId="6913D114" w14:textId="732AB32A" w:rsidR="00CE59EB" w:rsidRPr="00B50FC3" w:rsidRDefault="00CE59EB" w:rsidP="0058421C">
      <w:pPr>
        <w:spacing w:line="360" w:lineRule="auto"/>
        <w:jc w:val="both"/>
        <w:rPr>
          <w:sz w:val="24"/>
          <w:szCs w:val="24"/>
        </w:rPr>
      </w:pPr>
    </w:p>
    <w:p w14:paraId="48283C82" w14:textId="77777777" w:rsidR="00A931F1" w:rsidRPr="00B50FC3" w:rsidRDefault="00A931F1" w:rsidP="0058421C">
      <w:pPr>
        <w:spacing w:line="360" w:lineRule="auto"/>
        <w:jc w:val="both"/>
        <w:rPr>
          <w:sz w:val="24"/>
          <w:szCs w:val="24"/>
        </w:rPr>
      </w:pPr>
    </w:p>
    <w:p w14:paraId="31881B1D" w14:textId="6CCA860D" w:rsidR="00CE59EB" w:rsidRPr="00E63C5E" w:rsidRDefault="00CE59EB" w:rsidP="0058421C">
      <w:pPr>
        <w:spacing w:line="360" w:lineRule="auto"/>
        <w:jc w:val="both"/>
        <w:rPr>
          <w:sz w:val="24"/>
          <w:szCs w:val="24"/>
          <w:highlight w:val="yellow"/>
        </w:rPr>
      </w:pPr>
      <w:r>
        <w:rPr>
          <w:bCs/>
          <w:noProof/>
          <w:sz w:val="24"/>
          <w:szCs w:val="24"/>
          <w:lang w:val="de-DE" w:eastAsia="de-DE"/>
        </w:rPr>
        <w:drawing>
          <wp:inline distT="0" distB="0" distL="0" distR="0" wp14:anchorId="308591F1" wp14:editId="0F3C8FB7">
            <wp:extent cx="5731510" cy="3223895"/>
            <wp:effectExtent l="0" t="0" r="2540" b="0"/>
            <wp:docPr id="21431704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170426" name="Picture 214317042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D58B52" w14:textId="3F0F92F9" w:rsidR="00711C3A" w:rsidRDefault="00CE59EB" w:rsidP="008D4346">
      <w:pPr>
        <w:spacing w:line="360" w:lineRule="auto"/>
        <w:jc w:val="both"/>
      </w:pPr>
      <w:r w:rsidRPr="00B50FC3">
        <w:rPr>
          <w:b/>
          <w:bCs/>
          <w:sz w:val="24"/>
          <w:szCs w:val="24"/>
        </w:rPr>
        <w:t>Figure S10:</w:t>
      </w:r>
      <w:r w:rsidRPr="00B50FC3">
        <w:rPr>
          <w:bCs/>
          <w:sz w:val="24"/>
          <w:szCs w:val="24"/>
        </w:rPr>
        <w:t xml:space="preserve"> Verbal number bisection. </w:t>
      </w:r>
      <w:r w:rsidRPr="00B50FC3">
        <w:rPr>
          <w:sz w:val="24"/>
          <w:szCs w:val="24"/>
        </w:rPr>
        <w:t>The x-axis indicates the groups, and the y-axis reflects the relative deviation from the correct number. Black dots indicate individual participants’ mean responses.</w:t>
      </w:r>
      <w:r w:rsidR="00051EA3" w:rsidRPr="00E63C5E" w:rsidDel="00051EA3">
        <w:rPr>
          <w:b/>
          <w:sz w:val="28"/>
          <w:szCs w:val="28"/>
        </w:rPr>
        <w:t xml:space="preserve"> </w:t>
      </w:r>
    </w:p>
    <w:sectPr w:rsidR="00711C3A">
      <w:footerReference w:type="defaul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5C2A7" w14:textId="77777777" w:rsidR="00A12B1E" w:rsidRDefault="00A12B1E" w:rsidP="00533073">
      <w:pPr>
        <w:spacing w:after="0" w:line="240" w:lineRule="auto"/>
      </w:pPr>
      <w:r>
        <w:separator/>
      </w:r>
    </w:p>
  </w:endnote>
  <w:endnote w:type="continuationSeparator" w:id="0">
    <w:p w14:paraId="06597A3F" w14:textId="77777777" w:rsidR="00A12B1E" w:rsidRDefault="00A12B1E" w:rsidP="00533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7200098"/>
      <w:docPartObj>
        <w:docPartGallery w:val="Page Numbers (Bottom of Page)"/>
        <w:docPartUnique/>
      </w:docPartObj>
    </w:sdtPr>
    <w:sdtEndPr/>
    <w:sdtContent>
      <w:p w14:paraId="1EA0594E" w14:textId="208C3C06" w:rsidR="00533073" w:rsidRDefault="0053307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FC3" w:rsidRPr="00B50FC3">
          <w:rPr>
            <w:noProof/>
            <w:lang w:val="de-DE"/>
          </w:rPr>
          <w:t>1</w:t>
        </w:r>
        <w:r>
          <w:fldChar w:fldCharType="end"/>
        </w:r>
      </w:p>
    </w:sdtContent>
  </w:sdt>
  <w:p w14:paraId="60F7048A" w14:textId="77777777" w:rsidR="00533073" w:rsidRDefault="0053307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4D288" w14:textId="77777777" w:rsidR="00A12B1E" w:rsidRDefault="00A12B1E" w:rsidP="00533073">
      <w:pPr>
        <w:spacing w:after="0" w:line="240" w:lineRule="auto"/>
      </w:pPr>
      <w:r>
        <w:separator/>
      </w:r>
    </w:p>
  </w:footnote>
  <w:footnote w:type="continuationSeparator" w:id="0">
    <w:p w14:paraId="369B4F5A" w14:textId="77777777" w:rsidR="00A12B1E" w:rsidRDefault="00A12B1E" w:rsidP="005330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34"/>
    <w:rsid w:val="000202F0"/>
    <w:rsid w:val="00051EA3"/>
    <w:rsid w:val="000E47E5"/>
    <w:rsid w:val="001243A0"/>
    <w:rsid w:val="00193F39"/>
    <w:rsid w:val="001955CF"/>
    <w:rsid w:val="001B71EC"/>
    <w:rsid w:val="001E53A5"/>
    <w:rsid w:val="00251E07"/>
    <w:rsid w:val="002F6A4E"/>
    <w:rsid w:val="00331AA4"/>
    <w:rsid w:val="00392A5B"/>
    <w:rsid w:val="003C0C1B"/>
    <w:rsid w:val="003E495B"/>
    <w:rsid w:val="003E7E55"/>
    <w:rsid w:val="00463AA1"/>
    <w:rsid w:val="00491BF4"/>
    <w:rsid w:val="004D03A1"/>
    <w:rsid w:val="00533073"/>
    <w:rsid w:val="00540FB6"/>
    <w:rsid w:val="0056390A"/>
    <w:rsid w:val="0058421C"/>
    <w:rsid w:val="005B2297"/>
    <w:rsid w:val="005D5820"/>
    <w:rsid w:val="005E0FBA"/>
    <w:rsid w:val="005F4266"/>
    <w:rsid w:val="0063047E"/>
    <w:rsid w:val="00643134"/>
    <w:rsid w:val="00662440"/>
    <w:rsid w:val="00675705"/>
    <w:rsid w:val="00675CC6"/>
    <w:rsid w:val="006942F4"/>
    <w:rsid w:val="006A19CC"/>
    <w:rsid w:val="006C5EE5"/>
    <w:rsid w:val="00711C3A"/>
    <w:rsid w:val="00765D7B"/>
    <w:rsid w:val="007B5CAD"/>
    <w:rsid w:val="007C6E88"/>
    <w:rsid w:val="0080527F"/>
    <w:rsid w:val="00810657"/>
    <w:rsid w:val="008649B3"/>
    <w:rsid w:val="008802DE"/>
    <w:rsid w:val="008D4346"/>
    <w:rsid w:val="009D795E"/>
    <w:rsid w:val="009E3E5B"/>
    <w:rsid w:val="009E62F3"/>
    <w:rsid w:val="009E65AE"/>
    <w:rsid w:val="00A00BC5"/>
    <w:rsid w:val="00A12B1E"/>
    <w:rsid w:val="00A367BE"/>
    <w:rsid w:val="00A55997"/>
    <w:rsid w:val="00A7780F"/>
    <w:rsid w:val="00A907D8"/>
    <w:rsid w:val="00A931F1"/>
    <w:rsid w:val="00AB41C2"/>
    <w:rsid w:val="00B0282A"/>
    <w:rsid w:val="00B50FC3"/>
    <w:rsid w:val="00BC1516"/>
    <w:rsid w:val="00BD2066"/>
    <w:rsid w:val="00C03F05"/>
    <w:rsid w:val="00C37FD4"/>
    <w:rsid w:val="00C60A5B"/>
    <w:rsid w:val="00CA203B"/>
    <w:rsid w:val="00CA3A6B"/>
    <w:rsid w:val="00CA43BD"/>
    <w:rsid w:val="00CE00BD"/>
    <w:rsid w:val="00CE59EB"/>
    <w:rsid w:val="00D61A50"/>
    <w:rsid w:val="00D90F4E"/>
    <w:rsid w:val="00DC07A5"/>
    <w:rsid w:val="00DE32A9"/>
    <w:rsid w:val="00E148F5"/>
    <w:rsid w:val="00E6702D"/>
    <w:rsid w:val="00EB5F53"/>
    <w:rsid w:val="00EC5AB2"/>
    <w:rsid w:val="00ED2938"/>
    <w:rsid w:val="00F057C3"/>
    <w:rsid w:val="00F05E75"/>
    <w:rsid w:val="00F70EE8"/>
    <w:rsid w:val="00F74F03"/>
    <w:rsid w:val="00F9169D"/>
    <w:rsid w:val="00FC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F29BB"/>
  <w15:chartTrackingRefBased/>
  <w15:docId w15:val="{144F830E-02DA-4173-A2E6-1AAE0A014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F9169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9169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9169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9169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9169D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F9169D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1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169D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533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3073"/>
  </w:style>
  <w:style w:type="paragraph" w:styleId="Fuzeile">
    <w:name w:val="footer"/>
    <w:basedOn w:val="Standard"/>
    <w:link w:val="FuzeileZchn"/>
    <w:uiPriority w:val="99"/>
    <w:unhideWhenUsed/>
    <w:rsid w:val="00533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3073"/>
  </w:style>
  <w:style w:type="table" w:styleId="Tabellenraster">
    <w:name w:val="Table Grid"/>
    <w:basedOn w:val="NormaleTabelle"/>
    <w:uiPriority w:val="39"/>
    <w:rsid w:val="00711C3A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5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1470</Words>
  <Characters>9264</Characters>
  <Application>Microsoft Office Word</Application>
  <DocSecurity>0</DocSecurity>
  <Lines>77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Smaczny, Stefan</dc:creator>
  <cp:keywords/>
  <dc:description/>
  <cp:lastModifiedBy>Dr. Stefan Bagusche</cp:lastModifiedBy>
  <cp:revision>2</cp:revision>
  <dcterms:created xsi:type="dcterms:W3CDTF">2024-09-10T08:56:00Z</dcterms:created>
  <dcterms:modified xsi:type="dcterms:W3CDTF">2024-09-10T08:56:00Z</dcterms:modified>
</cp:coreProperties>
</file>