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3A" w:rsidRPr="009C3B51" w:rsidRDefault="001B4F3A" w:rsidP="001B4F3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b/>
          <w:szCs w:val="16"/>
          <w:u w:val="single"/>
        </w:rPr>
      </w:pPr>
      <w:r w:rsidRPr="009C3B51">
        <w:rPr>
          <w:b/>
          <w:szCs w:val="16"/>
          <w:u w:val="single"/>
        </w:rPr>
        <w:t>Appendix 1.</w:t>
      </w:r>
      <w:r>
        <w:rPr>
          <w:b/>
          <w:szCs w:val="16"/>
          <w:u w:val="single"/>
        </w:rPr>
        <w:t xml:space="preserve"> (Supplementary material)</w:t>
      </w:r>
    </w:p>
    <w:tbl>
      <w:tblPr>
        <w:tblStyle w:val="Tabellenraster"/>
        <w:tblW w:w="5278" w:type="pct"/>
        <w:tblInd w:w="-85" w:type="dxa"/>
        <w:tblLook w:val="04A0" w:firstRow="1" w:lastRow="0" w:firstColumn="1" w:lastColumn="0" w:noHBand="0" w:noVBand="1"/>
      </w:tblPr>
      <w:tblGrid>
        <w:gridCol w:w="2444"/>
        <w:gridCol w:w="790"/>
        <w:gridCol w:w="476"/>
        <w:gridCol w:w="1107"/>
        <w:gridCol w:w="1107"/>
        <w:gridCol w:w="1107"/>
        <w:gridCol w:w="1107"/>
        <w:gridCol w:w="1107"/>
        <w:gridCol w:w="1107"/>
      </w:tblGrid>
      <w:tr w:rsidR="001B4F3A" w:rsidRPr="0038126D" w:rsidTr="006159F1">
        <w:trPr>
          <w:trHeight w:val="397"/>
        </w:trPr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B4F3A" w:rsidRPr="00217812" w:rsidRDefault="001B4F3A" w:rsidP="006159F1">
            <w:pPr>
              <w:rPr>
                <w:b/>
                <w:lang w:val="en-US"/>
              </w:rPr>
            </w:pPr>
            <w:r w:rsidRPr="00217812">
              <w:rPr>
                <w:b/>
                <w:lang w:val="en-US"/>
              </w:rPr>
              <w:t xml:space="preserve">Table 8. </w:t>
            </w:r>
          </w:p>
          <w:p w:rsidR="001B4F3A" w:rsidRPr="006D6136" w:rsidRDefault="001B4F3A" w:rsidP="006159F1">
            <w:pPr>
              <w:rPr>
                <w:lang w:val="en-US"/>
              </w:rPr>
            </w:pPr>
            <w:r w:rsidRPr="006D6136">
              <w:rPr>
                <w:lang w:val="en-US"/>
              </w:rPr>
              <w:t>Raw RMS (V/s) as mean values of the five repetitions for the two phases of the movement (concentric, eccentric) of each investigated exercise (mean</w:t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sym w:font="Symbol" w:char="F0B1"/>
            </w:r>
            <w:r w:rsidRPr="006D6136">
              <w:rPr>
                <w:rFonts w:eastAsia="Times New Roman"/>
                <w:color w:val="000000"/>
                <w:sz w:val="22"/>
                <w:szCs w:val="20"/>
                <w:lang w:val="en-US"/>
              </w:rPr>
              <w:t>SD) in all the four conditions.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Exercise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Condition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U.TA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DE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L.TA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LD</w:t>
            </w:r>
          </w:p>
        </w:tc>
        <w:tc>
          <w:tcPr>
            <w:tcW w:w="545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SA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PE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B4F3A" w:rsidRPr="006D6136" w:rsidRDefault="001B4F3A" w:rsidP="006159F1">
            <w:pPr>
              <w:jc w:val="center"/>
              <w:rPr>
                <w:b/>
                <w:lang w:val="en-US"/>
              </w:rPr>
            </w:pPr>
            <w:r w:rsidRPr="006D6136">
              <w:rPr>
                <w:b/>
                <w:lang w:val="en-US"/>
              </w:rPr>
              <w:t xml:space="preserve">Intra/Extra </w:t>
            </w:r>
          </w:p>
          <w:p w:rsidR="001B4F3A" w:rsidRPr="006D6136" w:rsidRDefault="001B4F3A" w:rsidP="006159F1">
            <w:pPr>
              <w:jc w:val="center"/>
              <w:rPr>
                <w:b/>
                <w:lang w:val="en-US"/>
              </w:rPr>
            </w:pPr>
            <w:r w:rsidRPr="006D6136">
              <w:rPr>
                <w:b/>
                <w:lang w:val="en-US"/>
              </w:rPr>
              <w:t>rotation (In/Ex)</w:t>
            </w:r>
          </w:p>
        </w:tc>
        <w:tc>
          <w:tcPr>
            <w:tcW w:w="356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P</w:t>
            </w:r>
          </w:p>
        </w:tc>
        <w:tc>
          <w:tcPr>
            <w:tcW w:w="223" w:type="pc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IN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0.09</w:t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0.06</w:t>
            </w:r>
          </w:p>
        </w:tc>
        <w:tc>
          <w:tcPr>
            <w:tcW w:w="543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0.20</w:t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0.07</w:t>
            </w:r>
          </w:p>
        </w:tc>
        <w:tc>
          <w:tcPr>
            <w:tcW w:w="544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0.20</w:t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t>0.12</w:t>
            </w:r>
          </w:p>
        </w:tc>
        <w:tc>
          <w:tcPr>
            <w:tcW w:w="544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0.04</w:t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0.02</w:t>
            </w:r>
          </w:p>
        </w:tc>
        <w:tc>
          <w:tcPr>
            <w:tcW w:w="545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0.16</w:t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t>0.10</w:t>
            </w:r>
          </w:p>
        </w:tc>
        <w:tc>
          <w:tcPr>
            <w:tcW w:w="543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0.05</w:t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0.06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223" w:type="pct"/>
            <w:tcBorders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EX</w:t>
            </w:r>
          </w:p>
        </w:tc>
        <w:tc>
          <w:tcPr>
            <w:tcW w:w="5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0.10</w:t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0.06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0.18</w:t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0.08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0.22</w:t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t>0.15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0.05</w:t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0.03</w:t>
            </w: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0.20</w:t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t>0.15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0.04</w:t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0.04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356" w:type="pct"/>
            <w:vMerge w:val="restart"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PW</w:t>
            </w:r>
          </w:p>
        </w:tc>
        <w:tc>
          <w:tcPr>
            <w:tcW w:w="223" w:type="pct"/>
            <w:tcBorders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IN</w:t>
            </w:r>
          </w:p>
        </w:tc>
        <w:tc>
          <w:tcPr>
            <w:tcW w:w="5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0.11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0.20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0.24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0.05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0.22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223" w:type="pct"/>
            <w:tcBorders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EX</w:t>
            </w:r>
          </w:p>
        </w:tc>
        <w:tc>
          <w:tcPr>
            <w:tcW w:w="5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0.12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0.20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0.24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0.05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0.23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356" w:type="pct"/>
            <w:vMerge w:val="restart"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PG</w:t>
            </w:r>
          </w:p>
        </w:tc>
        <w:tc>
          <w:tcPr>
            <w:tcW w:w="223" w:type="pct"/>
            <w:tcBorders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IN</w:t>
            </w:r>
          </w:p>
        </w:tc>
        <w:tc>
          <w:tcPr>
            <w:tcW w:w="5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0.20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0.28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0.30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0.07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0.34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223" w:type="pct"/>
            <w:tcBorders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EX</w:t>
            </w:r>
          </w:p>
        </w:tc>
        <w:tc>
          <w:tcPr>
            <w:tcW w:w="5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0.21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0.27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0.32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0.08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0.38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356" w:type="pct"/>
            <w:vMerge w:val="restar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PWG</w:t>
            </w:r>
          </w:p>
        </w:tc>
        <w:tc>
          <w:tcPr>
            <w:tcW w:w="223" w:type="pct"/>
            <w:tcBorders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IN</w:t>
            </w:r>
          </w:p>
        </w:tc>
        <w:tc>
          <w:tcPr>
            <w:tcW w:w="5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0.24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0.29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0.33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0.08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0.40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356" w:type="pct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223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EX</w:t>
            </w:r>
          </w:p>
        </w:tc>
        <w:tc>
          <w:tcPr>
            <w:tcW w:w="543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0.26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543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0.29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544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0.35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544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0.09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545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0.44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543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2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0"/>
              </w:rPr>
              <w:t>0.03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Abduction/Adduction</w:t>
            </w:r>
          </w:p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(Ab/Ad)</w:t>
            </w:r>
          </w:p>
        </w:tc>
        <w:tc>
          <w:tcPr>
            <w:tcW w:w="356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P</w:t>
            </w:r>
          </w:p>
        </w:tc>
        <w:tc>
          <w:tcPr>
            <w:tcW w:w="223" w:type="pc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AB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543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0.19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544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544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0.05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545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0.18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543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0.02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223" w:type="pct"/>
            <w:tcBorders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AD</w:t>
            </w:r>
          </w:p>
        </w:tc>
        <w:tc>
          <w:tcPr>
            <w:tcW w:w="5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0.10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0.03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356" w:type="pct"/>
            <w:vMerge w:val="restart"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PW</w:t>
            </w:r>
          </w:p>
        </w:tc>
        <w:tc>
          <w:tcPr>
            <w:tcW w:w="223" w:type="pct"/>
            <w:tcBorders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AB</w:t>
            </w:r>
          </w:p>
        </w:tc>
        <w:tc>
          <w:tcPr>
            <w:tcW w:w="5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0.15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0.05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0.02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223" w:type="pct"/>
            <w:tcBorders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AD</w:t>
            </w:r>
          </w:p>
        </w:tc>
        <w:tc>
          <w:tcPr>
            <w:tcW w:w="5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0.17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0.17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0.02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356" w:type="pct"/>
            <w:vMerge w:val="restart"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PG</w:t>
            </w:r>
          </w:p>
        </w:tc>
        <w:tc>
          <w:tcPr>
            <w:tcW w:w="223" w:type="pct"/>
            <w:tcBorders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AB</w:t>
            </w:r>
          </w:p>
        </w:tc>
        <w:tc>
          <w:tcPr>
            <w:tcW w:w="5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0.30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0.07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0.31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0.02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223" w:type="pct"/>
            <w:tcBorders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AD</w:t>
            </w:r>
          </w:p>
        </w:tc>
        <w:tc>
          <w:tcPr>
            <w:tcW w:w="5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0.21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0.07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0.30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0.02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356" w:type="pct"/>
            <w:vMerge w:val="restart"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PWG</w:t>
            </w:r>
          </w:p>
        </w:tc>
        <w:tc>
          <w:tcPr>
            <w:tcW w:w="223" w:type="pct"/>
            <w:tcBorders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AB</w:t>
            </w:r>
          </w:p>
        </w:tc>
        <w:tc>
          <w:tcPr>
            <w:tcW w:w="5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0.25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0.25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0.07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0.35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0.01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223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AD</w:t>
            </w:r>
          </w:p>
        </w:tc>
        <w:tc>
          <w:tcPr>
            <w:tcW w:w="543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543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0.29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544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544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0.07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545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0.31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543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0.02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Flexion/Extension</w:t>
            </w:r>
          </w:p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(F/E)</w:t>
            </w:r>
          </w:p>
        </w:tc>
        <w:tc>
          <w:tcPr>
            <w:tcW w:w="356" w:type="pct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P</w:t>
            </w:r>
          </w:p>
        </w:tc>
        <w:tc>
          <w:tcPr>
            <w:tcW w:w="223" w:type="pc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F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543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544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544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0.05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545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543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0.02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223" w:type="pct"/>
            <w:tcBorders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E</w:t>
            </w:r>
          </w:p>
        </w:tc>
        <w:tc>
          <w:tcPr>
            <w:tcW w:w="5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0.28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0.20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0.07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0.31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0.05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0.07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</w:pPr>
          </w:p>
        </w:tc>
        <w:tc>
          <w:tcPr>
            <w:tcW w:w="356" w:type="pct"/>
            <w:vMerge w:val="restart"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PW</w:t>
            </w:r>
          </w:p>
        </w:tc>
        <w:tc>
          <w:tcPr>
            <w:tcW w:w="223" w:type="pct"/>
            <w:tcBorders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F</w:t>
            </w:r>
          </w:p>
        </w:tc>
        <w:tc>
          <w:tcPr>
            <w:tcW w:w="5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0.20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0.19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0.05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0.04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223" w:type="pct"/>
            <w:tcBorders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E</w:t>
            </w:r>
          </w:p>
        </w:tc>
        <w:tc>
          <w:tcPr>
            <w:tcW w:w="5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0.29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0.07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0.31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0.02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</w:pPr>
          </w:p>
        </w:tc>
        <w:tc>
          <w:tcPr>
            <w:tcW w:w="356" w:type="pct"/>
            <w:vMerge w:val="restart"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PG</w:t>
            </w:r>
          </w:p>
        </w:tc>
        <w:tc>
          <w:tcPr>
            <w:tcW w:w="223" w:type="pct"/>
            <w:tcBorders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F</w:t>
            </w:r>
          </w:p>
        </w:tc>
        <w:tc>
          <w:tcPr>
            <w:tcW w:w="5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0.19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0.29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0.24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0.08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0.04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</w:p>
        </w:tc>
        <w:tc>
          <w:tcPr>
            <w:tcW w:w="223" w:type="pct"/>
            <w:tcBorders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E</w:t>
            </w:r>
          </w:p>
        </w:tc>
        <w:tc>
          <w:tcPr>
            <w:tcW w:w="5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0.27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0.36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0.29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0.09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0.41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0.07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0.03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</w:pPr>
          </w:p>
        </w:tc>
        <w:tc>
          <w:tcPr>
            <w:tcW w:w="356" w:type="pct"/>
            <w:vMerge w:val="restart"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b/>
              </w:rPr>
            </w:pPr>
            <w:r w:rsidRPr="00EC596F">
              <w:rPr>
                <w:b/>
              </w:rPr>
              <w:t>PWG</w:t>
            </w:r>
          </w:p>
        </w:tc>
        <w:tc>
          <w:tcPr>
            <w:tcW w:w="223" w:type="pct"/>
            <w:tcBorders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F</w:t>
            </w:r>
          </w:p>
        </w:tc>
        <w:tc>
          <w:tcPr>
            <w:tcW w:w="5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0.20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0.27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0.07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0.08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0.03</w:t>
            </w:r>
          </w:p>
        </w:tc>
      </w:tr>
      <w:tr w:rsidR="001B4F3A" w:rsidRPr="00EC596F" w:rsidTr="006159F1">
        <w:trPr>
          <w:trHeight w:val="397"/>
        </w:trPr>
        <w:tc>
          <w:tcPr>
            <w:tcW w:w="1159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</w:pPr>
          </w:p>
        </w:tc>
        <w:tc>
          <w:tcPr>
            <w:tcW w:w="356" w:type="pct"/>
            <w:vMerge/>
            <w:tcBorders>
              <w:left w:val="nil"/>
              <w:right w:val="nil"/>
            </w:tcBorders>
            <w:vAlign w:val="center"/>
          </w:tcPr>
          <w:p w:rsidR="001B4F3A" w:rsidRPr="00EC596F" w:rsidRDefault="001B4F3A" w:rsidP="006159F1">
            <w:pPr>
              <w:jc w:val="center"/>
            </w:pPr>
          </w:p>
        </w:tc>
        <w:tc>
          <w:tcPr>
            <w:tcW w:w="223" w:type="pct"/>
            <w:tcBorders>
              <w:left w:val="nil"/>
              <w:right w:val="single" w:sz="18" w:space="0" w:color="auto"/>
            </w:tcBorders>
            <w:vAlign w:val="center"/>
          </w:tcPr>
          <w:p w:rsidR="001B4F3A" w:rsidRPr="00EC596F" w:rsidRDefault="001B4F3A" w:rsidP="006159F1">
            <w:pPr>
              <w:jc w:val="center"/>
              <w:rPr>
                <w:sz w:val="18"/>
              </w:rPr>
            </w:pPr>
            <w:r w:rsidRPr="00EC596F">
              <w:rPr>
                <w:sz w:val="18"/>
              </w:rPr>
              <w:t>E</w:t>
            </w:r>
          </w:p>
        </w:tc>
        <w:tc>
          <w:tcPr>
            <w:tcW w:w="543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0.31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0.42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0.33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0.10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0.45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4F3A" w:rsidRPr="00EC596F" w:rsidRDefault="001B4F3A" w:rsidP="006159F1">
            <w:pPr>
              <w:jc w:val="center"/>
              <w:rPr>
                <w:sz w:val="20"/>
                <w:szCs w:val="20"/>
              </w:rPr>
            </w:pP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0.07</w:t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sym w:font="Symbol" w:char="F0B1"/>
            </w:r>
            <w:r w:rsidRPr="00EC596F">
              <w:rPr>
                <w:rFonts w:eastAsia="Times New Roman"/>
                <w:color w:val="000000"/>
                <w:sz w:val="22"/>
                <w:szCs w:val="22"/>
              </w:rPr>
              <w:t>0.04</w:t>
            </w:r>
          </w:p>
        </w:tc>
      </w:tr>
    </w:tbl>
    <w:p w:rsidR="001B4F3A" w:rsidRPr="006D6136" w:rsidRDefault="001B4F3A" w:rsidP="001B4F3A">
      <w:pPr>
        <w:rPr>
          <w:sz w:val="22"/>
          <w:szCs w:val="22"/>
          <w:lang w:val="en-US"/>
        </w:rPr>
      </w:pPr>
      <w:r w:rsidRPr="006D6136">
        <w:rPr>
          <w:rFonts w:eastAsia="Times New Roman"/>
          <w:color w:val="000000"/>
          <w:sz w:val="22"/>
          <w:szCs w:val="22"/>
          <w:lang w:val="en-US"/>
        </w:rPr>
        <w:t xml:space="preserve">P: empty pipe (0.5 kg); PG: weight (stable mass; 4.5 kg); PW: water (unstable mass; 1 kg); PWG: water + weight (unstable mass; 4.5 kg); U/L .TA: upper/lower trapezius; DE: deltoid; LD: latissimus dorsi; SA: serratus anterior; PE: pectoralis major; Grey shadow: highest value of EMG-activity, root mean square (RMS) (V/s) </w:t>
      </w:r>
    </w:p>
    <w:p w:rsidR="00521BB2" w:rsidRPr="001B4F3A" w:rsidRDefault="00521BB2">
      <w:pPr>
        <w:rPr>
          <w:lang w:val="en-US"/>
        </w:rPr>
      </w:pPr>
      <w:bookmarkStart w:id="0" w:name="_GoBack"/>
      <w:bookmarkEnd w:id="0"/>
    </w:p>
    <w:sectPr w:rsidR="00521BB2" w:rsidRPr="001B4F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3A"/>
    <w:rsid w:val="001B4F3A"/>
    <w:rsid w:val="0052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B5DF-1277-4404-9C8C-52A380A9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4F3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4F3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 Rehamed</dc:creator>
  <cp:keywords/>
  <dc:description/>
  <cp:lastModifiedBy>Gast Rehamed</cp:lastModifiedBy>
  <cp:revision>1</cp:revision>
  <dcterms:created xsi:type="dcterms:W3CDTF">2020-02-25T07:17:00Z</dcterms:created>
  <dcterms:modified xsi:type="dcterms:W3CDTF">2020-02-25T07:18:00Z</dcterms:modified>
</cp:coreProperties>
</file>